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3D27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                      DUNBLANE – </w:t>
      </w:r>
      <w:r w:rsidRPr="00356473">
        <w:rPr>
          <w:rFonts w:ascii="Times New Roman" w:hAnsi="Times New Roman"/>
          <w:b/>
          <w:bCs/>
          <w:sz w:val="28"/>
          <w:szCs w:val="28"/>
          <w:lang w:val="de-DE"/>
        </w:rPr>
        <w:t xml:space="preserve">LIKHUBULA PARTNERSHIP </w:t>
      </w:r>
    </w:p>
    <w:p w14:paraId="6B53D276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09BDFC25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>A Scotland-Malawi Partnership  -  Scottish Charity Number SCO 38877</w:t>
      </w:r>
    </w:p>
    <w:p w14:paraId="587ED3E8" w14:textId="77777777" w:rsidR="006971D9" w:rsidRPr="00356473" w:rsidRDefault="006971D9" w:rsidP="006971D9">
      <w:pPr>
        <w:pStyle w:val="Body"/>
        <w:rPr>
          <w:rFonts w:ascii="Times New Roman" w:eastAsia="Times New Roman" w:hAnsi="Times New Roman" w:cs="Times New Roman"/>
          <w:sz w:val="28"/>
          <w:szCs w:val="28"/>
        </w:rPr>
      </w:pPr>
    </w:p>
    <w:p w14:paraId="14945B87" w14:textId="61C39A7A" w:rsidR="006971D9" w:rsidRPr="00356473" w:rsidRDefault="006971D9" w:rsidP="00CC2A38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 xml:space="preserve">Steering Committee Minutes  - </w:t>
      </w:r>
      <w:r w:rsidR="00871BDD">
        <w:rPr>
          <w:rFonts w:ascii="Times New Roman" w:hAnsi="Times New Roman"/>
          <w:b/>
          <w:bCs/>
          <w:sz w:val="28"/>
          <w:szCs w:val="28"/>
          <w:lang w:val="en-US"/>
        </w:rPr>
        <w:t>24</w:t>
      </w:r>
      <w:r w:rsidR="00871BDD" w:rsidRPr="00871BDD">
        <w:rPr>
          <w:rFonts w:ascii="Times New Roman" w:hAnsi="Times New Roman"/>
          <w:b/>
          <w:bCs/>
          <w:sz w:val="28"/>
          <w:szCs w:val="28"/>
          <w:vertAlign w:val="superscript"/>
          <w:lang w:val="en-US"/>
        </w:rPr>
        <w:t>th</w:t>
      </w:r>
      <w:r w:rsidR="00871BDD">
        <w:rPr>
          <w:rFonts w:ascii="Times New Roman" w:hAnsi="Times New Roman"/>
          <w:b/>
          <w:bCs/>
          <w:sz w:val="28"/>
          <w:szCs w:val="28"/>
          <w:lang w:val="en-US"/>
        </w:rPr>
        <w:t xml:space="preserve"> April</w:t>
      </w:r>
      <w:r w:rsidRPr="0035647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356473">
        <w:rPr>
          <w:rFonts w:ascii="Times New Roman" w:hAnsi="Times New Roman"/>
          <w:b/>
          <w:bCs/>
          <w:sz w:val="28"/>
          <w:szCs w:val="28"/>
        </w:rPr>
        <w:t xml:space="preserve">2019 </w:t>
      </w:r>
    </w:p>
    <w:p w14:paraId="1A880145" w14:textId="77777777" w:rsidR="006971D9" w:rsidRPr="00356473" w:rsidRDefault="006971D9" w:rsidP="006971D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A56285" w14:textId="630A96AE" w:rsidR="00F921B5" w:rsidRPr="00356473" w:rsidRDefault="006971D9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Attended by</w:t>
      </w:r>
      <w:r w:rsidRPr="00356473">
        <w:rPr>
          <w:rFonts w:ascii="Times New Roman" w:hAnsi="Times New Roman"/>
          <w:sz w:val="28"/>
          <w:szCs w:val="28"/>
        </w:rPr>
        <w:t xml:space="preserve">: </w:t>
      </w:r>
      <w:r w:rsidR="00911A93" w:rsidRPr="00356473">
        <w:rPr>
          <w:rFonts w:ascii="Times New Roman" w:hAnsi="Times New Roman"/>
          <w:sz w:val="28"/>
          <w:szCs w:val="28"/>
        </w:rPr>
        <w:t>Stuart Brown</w:t>
      </w:r>
      <w:r w:rsidR="00871BDD">
        <w:rPr>
          <w:rFonts w:ascii="Times New Roman" w:hAnsi="Times New Roman"/>
          <w:sz w:val="28"/>
          <w:szCs w:val="28"/>
        </w:rPr>
        <w:t xml:space="preserve"> (Chairman) </w:t>
      </w:r>
      <w:r w:rsidR="00911A93" w:rsidRPr="00356473">
        <w:rPr>
          <w:rFonts w:ascii="Times New Roman" w:hAnsi="Times New Roman"/>
          <w:sz w:val="28"/>
          <w:szCs w:val="28"/>
        </w:rPr>
        <w:t xml:space="preserve">, Fiona </w:t>
      </w:r>
      <w:r w:rsidR="0065458C" w:rsidRPr="00356473">
        <w:rPr>
          <w:rFonts w:ascii="Times New Roman" w:hAnsi="Times New Roman"/>
          <w:sz w:val="28"/>
          <w:szCs w:val="28"/>
        </w:rPr>
        <w:t>Anderson, Ivor Butchart, Ann Hale</w:t>
      </w:r>
      <w:r w:rsidR="00866FF0">
        <w:rPr>
          <w:rFonts w:ascii="Times New Roman" w:hAnsi="Times New Roman"/>
          <w:sz w:val="28"/>
          <w:szCs w:val="28"/>
        </w:rPr>
        <w:t>,</w:t>
      </w:r>
      <w:r w:rsidR="00871BDD">
        <w:rPr>
          <w:rFonts w:ascii="Times New Roman" w:hAnsi="Times New Roman"/>
          <w:sz w:val="28"/>
          <w:szCs w:val="28"/>
        </w:rPr>
        <w:t xml:space="preserve"> George Bond</w:t>
      </w:r>
      <w:r w:rsidR="0065458C" w:rsidRPr="00356473">
        <w:rPr>
          <w:rFonts w:ascii="Times New Roman" w:hAnsi="Times New Roman"/>
          <w:sz w:val="28"/>
          <w:szCs w:val="28"/>
        </w:rPr>
        <w:t xml:space="preserve"> (minutes), Ian Brown, Neil Kitching</w:t>
      </w:r>
      <w:r w:rsidR="00871BDD">
        <w:rPr>
          <w:rFonts w:ascii="Times New Roman" w:hAnsi="Times New Roman"/>
          <w:sz w:val="28"/>
          <w:szCs w:val="28"/>
        </w:rPr>
        <w:t>, Janice Hepburn</w:t>
      </w:r>
    </w:p>
    <w:p w14:paraId="59C179D5" w14:textId="7B25867B" w:rsidR="006971D9" w:rsidRPr="00356473" w:rsidRDefault="006971D9" w:rsidP="00F921B5">
      <w:pPr>
        <w:pStyle w:val="Default"/>
        <w:spacing w:line="288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 xml:space="preserve">Apologies: </w:t>
      </w:r>
      <w:r w:rsidR="00871BDD">
        <w:rPr>
          <w:rFonts w:ascii="Times New Roman" w:hAnsi="Times New Roman"/>
          <w:sz w:val="28"/>
          <w:szCs w:val="28"/>
        </w:rPr>
        <w:t xml:space="preserve">Chinny </w:t>
      </w:r>
      <w:proofErr w:type="spellStart"/>
      <w:r w:rsidR="00871BDD">
        <w:rPr>
          <w:rFonts w:ascii="Times New Roman" w:hAnsi="Times New Roman"/>
          <w:sz w:val="28"/>
          <w:szCs w:val="28"/>
        </w:rPr>
        <w:t>Iroegbu</w:t>
      </w:r>
      <w:proofErr w:type="spellEnd"/>
      <w:r w:rsidRPr="00356473">
        <w:rPr>
          <w:rFonts w:ascii="Times New Roman" w:hAnsi="Times New Roman"/>
          <w:sz w:val="28"/>
          <w:szCs w:val="28"/>
        </w:rPr>
        <w:t>, Jenni Barr,</w:t>
      </w:r>
      <w:r w:rsidR="00871BDD">
        <w:rPr>
          <w:rFonts w:ascii="Times New Roman" w:hAnsi="Times New Roman"/>
          <w:sz w:val="28"/>
          <w:szCs w:val="28"/>
        </w:rPr>
        <w:t xml:space="preserve"> </w:t>
      </w:r>
      <w:r w:rsidR="0065458C" w:rsidRPr="00356473">
        <w:rPr>
          <w:rFonts w:ascii="Times New Roman" w:hAnsi="Times New Roman"/>
          <w:sz w:val="28"/>
          <w:szCs w:val="28"/>
        </w:rPr>
        <w:t>Iain Smith</w:t>
      </w:r>
    </w:p>
    <w:p w14:paraId="6E6BC169" w14:textId="77777777" w:rsidR="006971D9" w:rsidRPr="00356473" w:rsidRDefault="006971D9" w:rsidP="006971D9">
      <w:pPr>
        <w:pStyle w:val="Default"/>
        <w:tabs>
          <w:tab w:val="left" w:pos="828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E7BB9A" w14:textId="46A39106" w:rsidR="006971D9" w:rsidRPr="00356473" w:rsidRDefault="006971D9" w:rsidP="006971D9">
      <w:pPr>
        <w:pStyle w:val="Default"/>
        <w:numPr>
          <w:ilvl w:val="0"/>
          <w:numId w:val="1"/>
        </w:numPr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473">
        <w:rPr>
          <w:rFonts w:ascii="Times New Roman" w:hAnsi="Times New Roman"/>
          <w:b/>
          <w:bCs/>
          <w:sz w:val="28"/>
          <w:szCs w:val="28"/>
        </w:rPr>
        <w:t>Minutes:</w:t>
      </w:r>
      <w:r w:rsidRPr="00356473">
        <w:rPr>
          <w:rFonts w:ascii="Times New Roman" w:hAnsi="Times New Roman"/>
          <w:sz w:val="28"/>
          <w:szCs w:val="28"/>
        </w:rPr>
        <w:t xml:space="preserve"> of </w:t>
      </w:r>
      <w:r w:rsidR="00871BDD">
        <w:rPr>
          <w:rFonts w:ascii="Times New Roman" w:hAnsi="Times New Roman"/>
          <w:sz w:val="28"/>
          <w:szCs w:val="28"/>
        </w:rPr>
        <w:t>6</w:t>
      </w:r>
      <w:r w:rsidR="00871BDD" w:rsidRPr="00871BDD">
        <w:rPr>
          <w:rFonts w:ascii="Times New Roman" w:hAnsi="Times New Roman"/>
          <w:sz w:val="28"/>
          <w:szCs w:val="28"/>
          <w:vertAlign w:val="superscript"/>
        </w:rPr>
        <w:t>th</w:t>
      </w:r>
      <w:r w:rsidR="00871BDD">
        <w:rPr>
          <w:rFonts w:ascii="Times New Roman" w:hAnsi="Times New Roman"/>
          <w:sz w:val="28"/>
          <w:szCs w:val="28"/>
        </w:rPr>
        <w:t xml:space="preserve"> March</w:t>
      </w:r>
      <w:r w:rsidR="0065458C" w:rsidRPr="00356473">
        <w:rPr>
          <w:rFonts w:ascii="Times New Roman" w:hAnsi="Times New Roman"/>
          <w:sz w:val="28"/>
          <w:szCs w:val="28"/>
        </w:rPr>
        <w:t xml:space="preserve"> 2019 were approved</w:t>
      </w:r>
      <w:r w:rsidRPr="00356473">
        <w:rPr>
          <w:rFonts w:ascii="Times New Roman" w:hAnsi="Times New Roman"/>
          <w:sz w:val="28"/>
          <w:szCs w:val="28"/>
        </w:rPr>
        <w:t>.</w:t>
      </w:r>
      <w:r w:rsidR="0065458C" w:rsidRPr="00356473">
        <w:rPr>
          <w:rFonts w:ascii="Times New Roman" w:hAnsi="Times New Roman"/>
          <w:sz w:val="28"/>
          <w:szCs w:val="28"/>
        </w:rPr>
        <w:t xml:space="preserve"> </w:t>
      </w:r>
      <w:r w:rsidRPr="00356473">
        <w:rPr>
          <w:rFonts w:ascii="Times New Roman" w:hAnsi="Times New Roman"/>
          <w:sz w:val="28"/>
          <w:szCs w:val="28"/>
        </w:rPr>
        <w:t xml:space="preserve">  </w:t>
      </w:r>
    </w:p>
    <w:p w14:paraId="7314D07E" w14:textId="77777777" w:rsidR="006971D9" w:rsidRPr="00356473" w:rsidRDefault="006971D9" w:rsidP="006971D9">
      <w:pPr>
        <w:pStyle w:val="Default"/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1175C6" w14:textId="74960649" w:rsidR="0065458C" w:rsidRDefault="006971D9" w:rsidP="004E266C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871BDD">
        <w:rPr>
          <w:rFonts w:ascii="Times New Roman" w:hAnsi="Times New Roman"/>
          <w:b/>
          <w:bCs/>
          <w:sz w:val="28"/>
          <w:szCs w:val="28"/>
        </w:rPr>
        <w:t>Matters Arising</w:t>
      </w:r>
      <w:r w:rsidRPr="00871BDD">
        <w:rPr>
          <w:rFonts w:ascii="Times New Roman" w:hAnsi="Times New Roman"/>
          <w:sz w:val="28"/>
          <w:szCs w:val="28"/>
        </w:rPr>
        <w:t>: (Included under relevant Agenda item)</w:t>
      </w:r>
      <w:r w:rsidR="002D6D98" w:rsidRPr="00871BDD">
        <w:rPr>
          <w:rFonts w:ascii="Times New Roman" w:hAnsi="Times New Roman"/>
          <w:sz w:val="28"/>
          <w:szCs w:val="28"/>
        </w:rPr>
        <w:t xml:space="preserve"> </w:t>
      </w:r>
    </w:p>
    <w:p w14:paraId="1965E9C5" w14:textId="77777777" w:rsidR="0099389D" w:rsidRPr="00871BDD" w:rsidRDefault="0099389D" w:rsidP="00871BDD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2ADFF204" w14:textId="77777777" w:rsidR="00F921B5" w:rsidRPr="00356473" w:rsidRDefault="00F921B5" w:rsidP="00F921B5">
      <w:pPr>
        <w:pStyle w:val="Default"/>
        <w:numPr>
          <w:ilvl w:val="0"/>
          <w:numId w:val="1"/>
        </w:numPr>
        <w:spacing w:line="288" w:lineRule="auto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2019 Visit to </w:t>
      </w:r>
      <w:proofErr w:type="spellStart"/>
      <w:r w:rsidRPr="00356473">
        <w:rPr>
          <w:rFonts w:ascii="Times New Roman" w:hAnsi="Times New Roman"/>
          <w:b/>
          <w:sz w:val="28"/>
          <w:szCs w:val="28"/>
        </w:rPr>
        <w:t>Likhubula</w:t>
      </w:r>
      <w:proofErr w:type="spellEnd"/>
      <w:r w:rsidRPr="00356473">
        <w:rPr>
          <w:rFonts w:ascii="Times New Roman" w:hAnsi="Times New Roman"/>
          <w:b/>
          <w:sz w:val="28"/>
          <w:szCs w:val="28"/>
        </w:rPr>
        <w:t>:</w:t>
      </w:r>
    </w:p>
    <w:p w14:paraId="6C545490" w14:textId="34ECE9C2" w:rsidR="0065458C" w:rsidRDefault="00F921B5" w:rsidP="00F921B5">
      <w:pPr>
        <w:pStyle w:val="Default"/>
        <w:spacing w:line="288" w:lineRule="auto"/>
        <w:ind w:left="720"/>
        <w:rPr>
          <w:rFonts w:ascii="Times New Roman" w:eastAsiaTheme="minorHAnsi" w:hAnsi="Times New Roman" w:cstheme="minorBidi"/>
          <w:color w:val="auto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Fiona and Ian </w:t>
      </w:r>
      <w:r w:rsidR="002D6D98" w:rsidRPr="00356473">
        <w:rPr>
          <w:rFonts w:ascii="Times New Roman" w:hAnsi="Times New Roman"/>
          <w:sz w:val="28"/>
          <w:szCs w:val="28"/>
        </w:rPr>
        <w:t xml:space="preserve">B </w:t>
      </w:r>
      <w:r w:rsidRPr="00356473">
        <w:rPr>
          <w:rFonts w:ascii="Times New Roman" w:hAnsi="Times New Roman"/>
          <w:sz w:val="28"/>
          <w:szCs w:val="28"/>
        </w:rPr>
        <w:t xml:space="preserve">will be representing the Partnership. </w:t>
      </w:r>
      <w:r w:rsidR="00871BDD">
        <w:rPr>
          <w:rFonts w:ascii="Times New Roman" w:eastAsiaTheme="minorHAnsi" w:hAnsi="Times New Roman" w:cstheme="minorBidi"/>
          <w:color w:val="auto"/>
          <w:sz w:val="28"/>
          <w:szCs w:val="28"/>
        </w:rPr>
        <w:t xml:space="preserve">Fiona advised that sponsorship funding was proceeding </w:t>
      </w:r>
      <w:r w:rsidR="00C17822">
        <w:rPr>
          <w:rFonts w:ascii="Times New Roman" w:eastAsiaTheme="minorHAnsi" w:hAnsi="Times New Roman" w:cstheme="minorBidi"/>
          <w:color w:val="auto"/>
          <w:sz w:val="28"/>
          <w:szCs w:val="28"/>
        </w:rPr>
        <w:t xml:space="preserve">satisfactorily </w:t>
      </w:r>
      <w:r w:rsidR="00871BDD">
        <w:rPr>
          <w:rFonts w:ascii="Times New Roman" w:eastAsiaTheme="minorHAnsi" w:hAnsi="Times New Roman" w:cstheme="minorBidi"/>
          <w:color w:val="auto"/>
          <w:sz w:val="28"/>
          <w:szCs w:val="28"/>
        </w:rPr>
        <w:t>and, subject to any excess funding being received</w:t>
      </w:r>
      <w:r w:rsidR="00C17822">
        <w:rPr>
          <w:rFonts w:ascii="Times New Roman" w:eastAsiaTheme="minorHAnsi" w:hAnsi="Times New Roman" w:cstheme="minorBidi"/>
          <w:color w:val="auto"/>
          <w:sz w:val="28"/>
          <w:szCs w:val="28"/>
        </w:rPr>
        <w:t>,</w:t>
      </w:r>
      <w:r w:rsidR="00871BDD">
        <w:rPr>
          <w:rFonts w:ascii="Times New Roman" w:eastAsiaTheme="minorHAnsi" w:hAnsi="Times New Roman" w:cstheme="minorBidi"/>
          <w:color w:val="auto"/>
          <w:sz w:val="28"/>
          <w:szCs w:val="28"/>
        </w:rPr>
        <w:t xml:space="preserve"> it might be possible to return the £1200 </w:t>
      </w:r>
      <w:r w:rsidR="00C17822">
        <w:rPr>
          <w:rFonts w:ascii="Times New Roman" w:eastAsiaTheme="minorHAnsi" w:hAnsi="Times New Roman" w:cstheme="minorBidi"/>
          <w:color w:val="auto"/>
          <w:sz w:val="28"/>
          <w:szCs w:val="28"/>
        </w:rPr>
        <w:t>previously allocated by the Committee for accommodation/food</w:t>
      </w:r>
      <w:r w:rsidR="00866FF0">
        <w:rPr>
          <w:rFonts w:ascii="Times New Roman" w:eastAsiaTheme="minorHAnsi" w:hAnsi="Times New Roman" w:cstheme="minorBidi"/>
          <w:color w:val="auto"/>
          <w:sz w:val="28"/>
          <w:szCs w:val="28"/>
        </w:rPr>
        <w:t>.</w:t>
      </w:r>
    </w:p>
    <w:p w14:paraId="7FD07870" w14:textId="77777777" w:rsidR="00866FF0" w:rsidRPr="00356473" w:rsidRDefault="00866FF0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46A58DB7" w14:textId="697EF147" w:rsidR="00C17822" w:rsidRDefault="00C17822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C17822">
        <w:rPr>
          <w:rFonts w:ascii="Times New Roman" w:hAnsi="Times New Roman"/>
          <w:sz w:val="28"/>
          <w:szCs w:val="28"/>
        </w:rPr>
        <w:t xml:space="preserve">Topics for discussion </w:t>
      </w:r>
      <w:r w:rsidR="00866FF0">
        <w:rPr>
          <w:rFonts w:ascii="Times New Roman" w:hAnsi="Times New Roman"/>
          <w:sz w:val="28"/>
          <w:szCs w:val="28"/>
        </w:rPr>
        <w:t>in</w:t>
      </w:r>
      <w:r w:rsidRPr="00C178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822"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C17822">
        <w:rPr>
          <w:rFonts w:ascii="Times New Roman" w:hAnsi="Times New Roman"/>
          <w:sz w:val="28"/>
          <w:szCs w:val="28"/>
        </w:rPr>
        <w:t xml:space="preserve"> </w:t>
      </w:r>
    </w:p>
    <w:p w14:paraId="540848D0" w14:textId="77777777" w:rsidR="00866FF0" w:rsidRPr="00C17822" w:rsidRDefault="00866FF0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28FD1EEC" w14:textId="77777777" w:rsidR="00866FF0" w:rsidRPr="00866FF0" w:rsidRDefault="00C17822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i/>
          <w:sz w:val="28"/>
          <w:szCs w:val="28"/>
        </w:rPr>
      </w:pPr>
      <w:r w:rsidRPr="00866FF0">
        <w:rPr>
          <w:rFonts w:ascii="Times New Roman" w:hAnsi="Times New Roman"/>
          <w:i/>
          <w:sz w:val="28"/>
          <w:szCs w:val="28"/>
          <w:u w:val="single"/>
        </w:rPr>
        <w:t>E</w:t>
      </w:r>
      <w:r w:rsidR="006506D3" w:rsidRPr="00866FF0">
        <w:rPr>
          <w:rFonts w:ascii="Times New Roman" w:hAnsi="Times New Roman"/>
          <w:i/>
          <w:sz w:val="28"/>
          <w:szCs w:val="28"/>
          <w:u w:val="single"/>
        </w:rPr>
        <w:t>ducation.</w:t>
      </w:r>
      <w:r w:rsidR="006506D3" w:rsidRPr="00866FF0">
        <w:rPr>
          <w:rFonts w:ascii="Times New Roman" w:hAnsi="Times New Roman"/>
          <w:i/>
          <w:sz w:val="28"/>
          <w:szCs w:val="28"/>
        </w:rPr>
        <w:t xml:space="preserve">  </w:t>
      </w:r>
    </w:p>
    <w:p w14:paraId="12AAEDFA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One-to-one meetings with all</w:t>
      </w:r>
      <w:r w:rsidR="00C17822">
        <w:rPr>
          <w:rFonts w:ascii="Times New Roman" w:hAnsi="Times New Roman"/>
          <w:sz w:val="28"/>
          <w:szCs w:val="28"/>
        </w:rPr>
        <w:t xml:space="preserve"> Bursar</w:t>
      </w:r>
      <w:r>
        <w:rPr>
          <w:rFonts w:ascii="Times New Roman" w:hAnsi="Times New Roman"/>
          <w:sz w:val="28"/>
          <w:szCs w:val="28"/>
        </w:rPr>
        <w:t>s</w:t>
      </w:r>
      <w:r w:rsidR="00C17822">
        <w:rPr>
          <w:rFonts w:ascii="Times New Roman" w:hAnsi="Times New Roman"/>
          <w:sz w:val="28"/>
          <w:szCs w:val="28"/>
        </w:rPr>
        <w:t xml:space="preserve">; </w:t>
      </w:r>
    </w:p>
    <w:p w14:paraId="19FCD4D2" w14:textId="77777777" w:rsidR="00866FF0" w:rsidRDefault="00C17822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review of </w:t>
      </w:r>
      <w:r w:rsidR="00373934">
        <w:rPr>
          <w:rFonts w:ascii="Times New Roman" w:hAnsi="Times New Roman"/>
          <w:sz w:val="28"/>
          <w:szCs w:val="28"/>
        </w:rPr>
        <w:t xml:space="preserve">exam results/trends; </w:t>
      </w:r>
    </w:p>
    <w:p w14:paraId="628791B7" w14:textId="77777777" w:rsidR="00866FF0" w:rsidRDefault="00421813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for dealing with ‘failing’ students</w:t>
      </w:r>
      <w:r w:rsidR="00866FF0">
        <w:rPr>
          <w:rFonts w:ascii="Times New Roman" w:hAnsi="Times New Roman"/>
          <w:sz w:val="28"/>
          <w:szCs w:val="28"/>
        </w:rPr>
        <w:t xml:space="preserve">; </w:t>
      </w:r>
    </w:p>
    <w:p w14:paraId="15659969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succession planning for </w:t>
      </w:r>
      <w:proofErr w:type="spellStart"/>
      <w:r>
        <w:rPr>
          <w:rFonts w:ascii="Times New Roman" w:hAnsi="Times New Roman"/>
          <w:sz w:val="28"/>
          <w:szCs w:val="28"/>
        </w:rPr>
        <w:t>Mr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Nyambalo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255EFA66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Likhub</w:t>
      </w:r>
      <w:r w:rsidR="00421813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la</w:t>
      </w:r>
      <w:proofErr w:type="spellEnd"/>
      <w:r>
        <w:rPr>
          <w:rFonts w:ascii="Times New Roman" w:hAnsi="Times New Roman"/>
          <w:sz w:val="28"/>
          <w:szCs w:val="28"/>
        </w:rPr>
        <w:t xml:space="preserve"> spending priorities for bursars/further education/fertilizer provision; </w:t>
      </w:r>
    </w:p>
    <w:p w14:paraId="190E7B1D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effectiveness of solar lamps; </w:t>
      </w:r>
    </w:p>
    <w:p w14:paraId="1C6D5A28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bursar selection process; </w:t>
      </w:r>
    </w:p>
    <w:p w14:paraId="6EB342CE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review of bursar activity after they complete secondary education; </w:t>
      </w:r>
    </w:p>
    <w:p w14:paraId="7A720A54" w14:textId="77777777" w:rsidR="00866FF0" w:rsidRDefault="00373934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value of study clubs or other means to assist ‘struggling’ bursars; </w:t>
      </w:r>
    </w:p>
    <w:p w14:paraId="0AD77A44" w14:textId="77777777" w:rsidR="00866FF0" w:rsidRDefault="00421813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use and value of trophies/medals; </w:t>
      </w:r>
    </w:p>
    <w:p w14:paraId="0FDBFB8A" w14:textId="077A3F40" w:rsidR="006506D3" w:rsidRDefault="005F4F09" w:rsidP="00C17822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pen pictures of three </w:t>
      </w:r>
      <w:proofErr w:type="spellStart"/>
      <w:r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 xml:space="preserve"> families</w:t>
      </w:r>
    </w:p>
    <w:p w14:paraId="77D924BB" w14:textId="77777777" w:rsidR="00866FF0" w:rsidRPr="00356473" w:rsidRDefault="00866FF0" w:rsidP="00866FF0">
      <w:pPr>
        <w:pStyle w:val="Default"/>
        <w:spacing w:line="288" w:lineRule="auto"/>
        <w:ind w:left="1160"/>
        <w:rPr>
          <w:rFonts w:ascii="Times New Roman" w:hAnsi="Times New Roman"/>
          <w:sz w:val="28"/>
          <w:szCs w:val="28"/>
        </w:rPr>
      </w:pPr>
    </w:p>
    <w:p w14:paraId="054D9675" w14:textId="606319C2" w:rsidR="006506D3" w:rsidRDefault="00373934" w:rsidP="00373934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866FF0">
        <w:rPr>
          <w:rFonts w:ascii="Times New Roman" w:hAnsi="Times New Roman"/>
          <w:i/>
          <w:sz w:val="28"/>
          <w:szCs w:val="28"/>
          <w:u w:val="single"/>
        </w:rPr>
        <w:t>F</w:t>
      </w:r>
      <w:r w:rsidR="006506D3" w:rsidRPr="00866FF0">
        <w:rPr>
          <w:rFonts w:ascii="Times New Roman" w:hAnsi="Times New Roman"/>
          <w:i/>
          <w:sz w:val="28"/>
          <w:szCs w:val="28"/>
          <w:u w:val="single"/>
        </w:rPr>
        <w:t>ertiliser</w:t>
      </w:r>
      <w:proofErr w:type="spellEnd"/>
      <w:r w:rsidR="006506D3" w:rsidRPr="00866FF0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66FF0">
        <w:rPr>
          <w:rFonts w:ascii="Times New Roman" w:hAnsi="Times New Roman"/>
          <w:i/>
          <w:sz w:val="28"/>
          <w:szCs w:val="28"/>
          <w:u w:val="single"/>
        </w:rPr>
        <w:t>provision</w:t>
      </w:r>
      <w:r>
        <w:rPr>
          <w:rFonts w:ascii="Times New Roman" w:hAnsi="Times New Roman"/>
          <w:sz w:val="28"/>
          <w:szCs w:val="28"/>
        </w:rPr>
        <w:t xml:space="preserve">. </w:t>
      </w:r>
      <w:r w:rsidR="00C65857" w:rsidRPr="00356473">
        <w:rPr>
          <w:rFonts w:ascii="Times New Roman" w:hAnsi="Times New Roman"/>
          <w:sz w:val="28"/>
          <w:szCs w:val="28"/>
        </w:rPr>
        <w:t xml:space="preserve">Undertake a qualitative evaluation of </w:t>
      </w:r>
      <w:proofErr w:type="spellStart"/>
      <w:r w:rsidR="00C65857" w:rsidRPr="00356473">
        <w:rPr>
          <w:rFonts w:ascii="Times New Roman" w:hAnsi="Times New Roman"/>
          <w:sz w:val="28"/>
          <w:szCs w:val="28"/>
        </w:rPr>
        <w:t>fertiliser</w:t>
      </w:r>
      <w:proofErr w:type="spellEnd"/>
      <w:r w:rsidR="00C65857" w:rsidRPr="00356473">
        <w:rPr>
          <w:rFonts w:ascii="Times New Roman" w:hAnsi="Times New Roman"/>
          <w:sz w:val="28"/>
          <w:szCs w:val="28"/>
        </w:rPr>
        <w:t xml:space="preserve"> donation</w:t>
      </w:r>
      <w:r>
        <w:rPr>
          <w:rFonts w:ascii="Times New Roman" w:hAnsi="Times New Roman"/>
          <w:sz w:val="28"/>
          <w:szCs w:val="28"/>
        </w:rPr>
        <w:t xml:space="preserve"> to assess impact/quantify benefits with success stories and visit farmers who have benefited. </w:t>
      </w:r>
    </w:p>
    <w:p w14:paraId="54E0232F" w14:textId="77777777" w:rsidR="00866FF0" w:rsidRDefault="00866FF0" w:rsidP="00866FF0">
      <w:pPr>
        <w:pStyle w:val="Default"/>
        <w:spacing w:line="288" w:lineRule="auto"/>
        <w:ind w:left="1160"/>
        <w:rPr>
          <w:rFonts w:ascii="Times New Roman" w:hAnsi="Times New Roman"/>
          <w:sz w:val="28"/>
          <w:szCs w:val="28"/>
        </w:rPr>
      </w:pPr>
    </w:p>
    <w:p w14:paraId="32D33D24" w14:textId="5047AF41" w:rsidR="00373934" w:rsidRPr="00356473" w:rsidRDefault="005F4F09" w:rsidP="00373934">
      <w:pPr>
        <w:pStyle w:val="Default"/>
        <w:numPr>
          <w:ilvl w:val="0"/>
          <w:numId w:val="5"/>
        </w:numPr>
        <w:spacing w:line="288" w:lineRule="auto"/>
        <w:rPr>
          <w:rFonts w:ascii="Times New Roman" w:hAnsi="Times New Roman"/>
          <w:sz w:val="28"/>
          <w:szCs w:val="28"/>
        </w:rPr>
      </w:pPr>
      <w:r w:rsidRPr="00866FF0">
        <w:rPr>
          <w:rFonts w:ascii="Times New Roman" w:hAnsi="Times New Roman"/>
          <w:i/>
          <w:sz w:val="28"/>
          <w:szCs w:val="28"/>
          <w:u w:val="single"/>
        </w:rPr>
        <w:t>Infrastructure</w:t>
      </w:r>
      <w:r>
        <w:rPr>
          <w:rFonts w:ascii="Times New Roman" w:hAnsi="Times New Roman"/>
          <w:sz w:val="28"/>
          <w:szCs w:val="28"/>
        </w:rPr>
        <w:t>. Review of current infrastructure and any associated issues</w:t>
      </w:r>
    </w:p>
    <w:p w14:paraId="6D8FC096" w14:textId="3EDC3826" w:rsidR="00421813" w:rsidRDefault="00421813" w:rsidP="00866FF0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2162D4CF" w14:textId="2466A847" w:rsidR="00421813" w:rsidRDefault="00421813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Fiona would </w:t>
      </w:r>
      <w:r w:rsidR="00866FF0">
        <w:rPr>
          <w:rFonts w:ascii="Times New Roman" w:hAnsi="Times New Roman"/>
          <w:sz w:val="28"/>
          <w:szCs w:val="28"/>
        </w:rPr>
        <w:t>notify</w:t>
      </w:r>
      <w:r>
        <w:rPr>
          <w:rFonts w:ascii="Times New Roman" w:hAnsi="Times New Roman"/>
          <w:sz w:val="28"/>
          <w:szCs w:val="28"/>
        </w:rPr>
        <w:t xml:space="preserve"> the </w:t>
      </w:r>
      <w:proofErr w:type="spellStart"/>
      <w:r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 xml:space="preserve"> Committee of these topics in advance of the visit so that they can have time to consider the issues. </w:t>
      </w:r>
    </w:p>
    <w:p w14:paraId="6CFC8832" w14:textId="75C5F830" w:rsidR="00421813" w:rsidRDefault="00421813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421813">
        <w:rPr>
          <w:rFonts w:ascii="Times New Roman" w:hAnsi="Times New Roman"/>
          <w:b/>
          <w:sz w:val="28"/>
          <w:szCs w:val="28"/>
        </w:rPr>
        <w:t xml:space="preserve">Action: Fiona to advise </w:t>
      </w:r>
      <w:proofErr w:type="spellStart"/>
      <w:r w:rsidRPr="00421813">
        <w:rPr>
          <w:rFonts w:ascii="Times New Roman" w:hAnsi="Times New Roman"/>
          <w:b/>
          <w:sz w:val="28"/>
          <w:szCs w:val="28"/>
        </w:rPr>
        <w:t>Likhubula</w:t>
      </w:r>
      <w:proofErr w:type="spellEnd"/>
      <w:r w:rsidRPr="00421813">
        <w:rPr>
          <w:rFonts w:ascii="Times New Roman" w:hAnsi="Times New Roman"/>
          <w:b/>
          <w:sz w:val="28"/>
          <w:szCs w:val="28"/>
        </w:rPr>
        <w:t xml:space="preserve"> of topics for discussion </w:t>
      </w:r>
    </w:p>
    <w:p w14:paraId="46CF5088" w14:textId="70DC6E8B" w:rsidR="0099389D" w:rsidRDefault="0099389D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65DC21AC" w14:textId="77777777" w:rsidR="00866FF0" w:rsidRDefault="00866FF0" w:rsidP="00866FF0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Fiona advised that it was intended for the BB to have more interaction this time with the local community with hopefully a visit(s) to a local home.</w:t>
      </w:r>
    </w:p>
    <w:p w14:paraId="5389BB1D" w14:textId="77777777" w:rsidR="00866FF0" w:rsidRDefault="00866FF0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3EA06074" w14:textId="7E2AA199" w:rsidR="0099389D" w:rsidRDefault="0099389D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99389D">
        <w:rPr>
          <w:rFonts w:ascii="Times New Roman" w:hAnsi="Times New Roman"/>
          <w:sz w:val="28"/>
          <w:szCs w:val="28"/>
        </w:rPr>
        <w:t xml:space="preserve">The Committee agreed to </w:t>
      </w:r>
      <w:r>
        <w:rPr>
          <w:rFonts w:ascii="Times New Roman" w:hAnsi="Times New Roman"/>
          <w:sz w:val="28"/>
          <w:szCs w:val="28"/>
        </w:rPr>
        <w:t xml:space="preserve">allocate up to £100 for </w:t>
      </w:r>
      <w:r w:rsidRPr="0099389D">
        <w:rPr>
          <w:rFonts w:ascii="Times New Roman" w:hAnsi="Times New Roman"/>
          <w:sz w:val="28"/>
          <w:szCs w:val="28"/>
        </w:rPr>
        <w:t xml:space="preserve">Fiona’s proposal to purchase some small, low-cost gifts for the </w:t>
      </w:r>
      <w:proofErr w:type="spellStart"/>
      <w:r w:rsidRPr="0099389D">
        <w:rPr>
          <w:rFonts w:ascii="Times New Roman" w:hAnsi="Times New Roman"/>
          <w:sz w:val="28"/>
          <w:szCs w:val="28"/>
        </w:rPr>
        <w:t>Likhubula</w:t>
      </w:r>
      <w:proofErr w:type="spellEnd"/>
      <w:r w:rsidRPr="0099389D">
        <w:rPr>
          <w:rFonts w:ascii="Times New Roman" w:hAnsi="Times New Roman"/>
          <w:sz w:val="28"/>
          <w:szCs w:val="28"/>
        </w:rPr>
        <w:t xml:space="preserve"> Committee members and the Chiefs. </w:t>
      </w:r>
    </w:p>
    <w:p w14:paraId="4CD334C0" w14:textId="0199B0E1" w:rsidR="0099389D" w:rsidRPr="0099389D" w:rsidRDefault="0099389D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99389D">
        <w:rPr>
          <w:rFonts w:ascii="Times New Roman" w:hAnsi="Times New Roman"/>
          <w:b/>
          <w:sz w:val="28"/>
          <w:szCs w:val="28"/>
        </w:rPr>
        <w:t xml:space="preserve">Action: Fiona to purchase gifts </w:t>
      </w:r>
    </w:p>
    <w:p w14:paraId="64731FB3" w14:textId="77777777" w:rsidR="00421813" w:rsidRPr="00421813" w:rsidRDefault="00421813" w:rsidP="00866FF0">
      <w:pPr>
        <w:pStyle w:val="Default"/>
        <w:spacing w:line="288" w:lineRule="auto"/>
        <w:rPr>
          <w:rFonts w:ascii="Times New Roman" w:hAnsi="Times New Roman"/>
          <w:b/>
          <w:sz w:val="28"/>
          <w:szCs w:val="28"/>
        </w:rPr>
      </w:pPr>
    </w:p>
    <w:p w14:paraId="3057C0D7" w14:textId="77777777" w:rsidR="002715B4" w:rsidRPr="00356473" w:rsidRDefault="002715B4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>Finance:</w:t>
      </w:r>
    </w:p>
    <w:p w14:paraId="318DC821" w14:textId="131C4449" w:rsidR="00C65857" w:rsidRDefault="005F4F09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Neil advised that he had written to DHS to thank them for the funds raised from the </w:t>
      </w:r>
      <w:proofErr w:type="spellStart"/>
      <w:r>
        <w:rPr>
          <w:rFonts w:ascii="Times New Roman" w:hAnsi="Times New Roman"/>
          <w:sz w:val="28"/>
          <w:szCs w:val="28"/>
        </w:rPr>
        <w:t>Likhubula</w:t>
      </w:r>
      <w:proofErr w:type="spellEnd"/>
      <w:r>
        <w:rPr>
          <w:rFonts w:ascii="Times New Roman" w:hAnsi="Times New Roman"/>
          <w:sz w:val="28"/>
          <w:szCs w:val="28"/>
        </w:rPr>
        <w:t xml:space="preserve"> Day. </w:t>
      </w:r>
    </w:p>
    <w:p w14:paraId="1C79921A" w14:textId="7EE6B619" w:rsidR="005F4F09" w:rsidRDefault="005F4F09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6CBA6D83" w14:textId="77777777" w:rsidR="005F4F09" w:rsidRDefault="005F4F09" w:rsidP="00F921B5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 payments for Bursar funding had been completed for this year and the 2018 annual accounts had been forwarded for auditing.</w:t>
      </w:r>
    </w:p>
    <w:p w14:paraId="2C5CD4A5" w14:textId="47083326" w:rsidR="0032158B" w:rsidRPr="00356473" w:rsidRDefault="005F4F09" w:rsidP="005F4F09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AC9A19F" w14:textId="1B1934E9" w:rsidR="00E849A7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 xml:space="preserve">George </w:t>
      </w:r>
      <w:r w:rsidR="005F4F09">
        <w:rPr>
          <w:rFonts w:ascii="Times New Roman" w:hAnsi="Times New Roman"/>
          <w:sz w:val="28"/>
          <w:szCs w:val="28"/>
        </w:rPr>
        <w:t xml:space="preserve">updated the Committee on draft applications to grant-giving bodies he was </w:t>
      </w:r>
      <w:r w:rsidR="00E849A7">
        <w:rPr>
          <w:rFonts w:ascii="Times New Roman" w:hAnsi="Times New Roman"/>
          <w:sz w:val="28"/>
          <w:szCs w:val="28"/>
        </w:rPr>
        <w:t xml:space="preserve">in the course of </w:t>
      </w:r>
      <w:r w:rsidR="005F4F09">
        <w:rPr>
          <w:rFonts w:ascii="Times New Roman" w:hAnsi="Times New Roman"/>
          <w:sz w:val="28"/>
          <w:szCs w:val="28"/>
        </w:rPr>
        <w:t xml:space="preserve">preparing for support of extra bursars/tertiary education/fertilizer provision. </w:t>
      </w:r>
      <w:r w:rsidR="00E849A7">
        <w:rPr>
          <w:rFonts w:ascii="Times New Roman" w:hAnsi="Times New Roman"/>
          <w:sz w:val="28"/>
          <w:szCs w:val="28"/>
        </w:rPr>
        <w:t xml:space="preserve">He would circulate copies of drafts for comment before formal submission. </w:t>
      </w:r>
    </w:p>
    <w:p w14:paraId="137CBE3D" w14:textId="7D79219D" w:rsidR="00E849A7" w:rsidRDefault="0099389D" w:rsidP="0099389D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E849A7" w:rsidRPr="00E849A7">
        <w:rPr>
          <w:rFonts w:ascii="Times New Roman" w:hAnsi="Times New Roman"/>
          <w:b/>
          <w:sz w:val="28"/>
          <w:szCs w:val="28"/>
        </w:rPr>
        <w:t>Action:</w:t>
      </w:r>
      <w:r w:rsidR="00E849A7">
        <w:rPr>
          <w:rFonts w:ascii="Times New Roman" w:hAnsi="Times New Roman"/>
          <w:sz w:val="28"/>
          <w:szCs w:val="28"/>
        </w:rPr>
        <w:t xml:space="preserve"> </w:t>
      </w:r>
      <w:r w:rsidR="00E849A7" w:rsidRPr="00E849A7">
        <w:rPr>
          <w:rFonts w:ascii="Times New Roman" w:hAnsi="Times New Roman"/>
          <w:b/>
          <w:sz w:val="28"/>
          <w:szCs w:val="28"/>
        </w:rPr>
        <w:t>George to circulate copies of draft funding applications</w:t>
      </w:r>
    </w:p>
    <w:p w14:paraId="6B19400F" w14:textId="3098EB4E" w:rsidR="0032158B" w:rsidRPr="00356473" w:rsidRDefault="0032158B" w:rsidP="00E849A7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42BB82CC" w14:textId="38EAC658" w:rsidR="0032158B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356473">
        <w:rPr>
          <w:rFonts w:ascii="Times New Roman" w:hAnsi="Times New Roman"/>
          <w:sz w:val="28"/>
          <w:szCs w:val="28"/>
        </w:rPr>
        <w:t>Fiona</w:t>
      </w:r>
      <w:r w:rsidR="00E849A7">
        <w:rPr>
          <w:rFonts w:ascii="Times New Roman" w:hAnsi="Times New Roman"/>
          <w:sz w:val="28"/>
          <w:szCs w:val="28"/>
        </w:rPr>
        <w:t xml:space="preserve">, </w:t>
      </w:r>
      <w:r w:rsidRPr="00356473">
        <w:rPr>
          <w:rFonts w:ascii="Times New Roman" w:hAnsi="Times New Roman"/>
          <w:sz w:val="28"/>
          <w:szCs w:val="28"/>
        </w:rPr>
        <w:t>Ann</w:t>
      </w:r>
      <w:r w:rsidR="00E849A7">
        <w:rPr>
          <w:rFonts w:ascii="Times New Roman" w:hAnsi="Times New Roman"/>
          <w:sz w:val="28"/>
          <w:szCs w:val="28"/>
        </w:rPr>
        <w:t>, Neil and Stuart were now</w:t>
      </w:r>
      <w:r w:rsidR="00421813">
        <w:rPr>
          <w:rFonts w:ascii="Times New Roman" w:hAnsi="Times New Roman"/>
          <w:sz w:val="28"/>
          <w:szCs w:val="28"/>
        </w:rPr>
        <w:t xml:space="preserve"> </w:t>
      </w:r>
      <w:r w:rsidR="00E849A7">
        <w:rPr>
          <w:rFonts w:ascii="Times New Roman" w:hAnsi="Times New Roman"/>
          <w:sz w:val="28"/>
          <w:szCs w:val="28"/>
        </w:rPr>
        <w:t xml:space="preserve">the signatories for the </w:t>
      </w:r>
      <w:proofErr w:type="spellStart"/>
      <w:r w:rsidR="00E849A7">
        <w:rPr>
          <w:rFonts w:ascii="Times New Roman" w:hAnsi="Times New Roman"/>
          <w:sz w:val="28"/>
          <w:szCs w:val="28"/>
        </w:rPr>
        <w:t>Likhubula</w:t>
      </w:r>
      <w:proofErr w:type="spellEnd"/>
      <w:r w:rsidR="00E849A7">
        <w:rPr>
          <w:rFonts w:ascii="Times New Roman" w:hAnsi="Times New Roman"/>
          <w:sz w:val="28"/>
          <w:szCs w:val="28"/>
        </w:rPr>
        <w:t xml:space="preserve"> bank account. Iain Smith and Jenni had been removed from the list</w:t>
      </w:r>
      <w:r w:rsidRPr="00356473">
        <w:rPr>
          <w:rFonts w:ascii="Times New Roman" w:hAnsi="Times New Roman"/>
          <w:sz w:val="28"/>
          <w:szCs w:val="28"/>
        </w:rPr>
        <w:t>.</w:t>
      </w:r>
      <w:r w:rsidR="00116A64">
        <w:rPr>
          <w:rFonts w:ascii="Times New Roman" w:hAnsi="Times New Roman"/>
          <w:sz w:val="28"/>
          <w:szCs w:val="28"/>
        </w:rPr>
        <w:t xml:space="preserve"> It was hoped now to set-up Internet Banking.</w:t>
      </w:r>
    </w:p>
    <w:p w14:paraId="52BDC3EF" w14:textId="55129392" w:rsidR="00E849A7" w:rsidRDefault="00E849A7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44B42985" w14:textId="6CC21B1E" w:rsidR="00E849A7" w:rsidRDefault="00E849A7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Janice offered to </w:t>
      </w:r>
      <w:proofErr w:type="spellStart"/>
      <w:r>
        <w:rPr>
          <w:rFonts w:ascii="Times New Roman" w:hAnsi="Times New Roman"/>
          <w:sz w:val="28"/>
          <w:szCs w:val="28"/>
        </w:rPr>
        <w:t>organise</w:t>
      </w:r>
      <w:proofErr w:type="spellEnd"/>
      <w:r>
        <w:rPr>
          <w:rFonts w:ascii="Times New Roman" w:hAnsi="Times New Roman"/>
          <w:sz w:val="28"/>
          <w:szCs w:val="28"/>
        </w:rPr>
        <w:t xml:space="preserve"> another coffee morning later this year –the Committee gratefully accepted this proposal</w:t>
      </w:r>
    </w:p>
    <w:p w14:paraId="0B9DFD59" w14:textId="74F4C498" w:rsidR="0099389D" w:rsidRPr="0099389D" w:rsidRDefault="00E849A7" w:rsidP="0099389D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E849A7">
        <w:rPr>
          <w:rFonts w:ascii="Times New Roman" w:hAnsi="Times New Roman"/>
          <w:b/>
          <w:sz w:val="28"/>
          <w:szCs w:val="28"/>
        </w:rPr>
        <w:t>Action: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9A7">
        <w:rPr>
          <w:rFonts w:ascii="Times New Roman" w:hAnsi="Times New Roman"/>
          <w:b/>
          <w:sz w:val="28"/>
          <w:szCs w:val="28"/>
        </w:rPr>
        <w:t>Janice to organize coffee morning</w:t>
      </w:r>
    </w:p>
    <w:p w14:paraId="22009603" w14:textId="77777777" w:rsidR="00866FF0" w:rsidRPr="00356473" w:rsidRDefault="00866FF0" w:rsidP="00866FF0">
      <w:pPr>
        <w:pStyle w:val="Default"/>
        <w:spacing w:line="288" w:lineRule="auto"/>
        <w:rPr>
          <w:rFonts w:ascii="Times New Roman" w:hAnsi="Times New Roman"/>
          <w:sz w:val="28"/>
          <w:szCs w:val="28"/>
        </w:rPr>
      </w:pPr>
    </w:p>
    <w:p w14:paraId="40735146" w14:textId="147FDB98" w:rsidR="00CA26AC" w:rsidRDefault="0032158B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356473">
        <w:rPr>
          <w:rFonts w:ascii="Times New Roman" w:hAnsi="Times New Roman"/>
          <w:b/>
          <w:sz w:val="28"/>
          <w:szCs w:val="28"/>
        </w:rPr>
        <w:t xml:space="preserve">Bursars: </w:t>
      </w:r>
    </w:p>
    <w:p w14:paraId="556B131F" w14:textId="662C31DE" w:rsidR="00421813" w:rsidRDefault="007F55E6" w:rsidP="00421813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 w:rsidRPr="00421813">
        <w:rPr>
          <w:rFonts w:ascii="Times New Roman" w:hAnsi="Times New Roman"/>
          <w:sz w:val="28"/>
          <w:szCs w:val="28"/>
        </w:rPr>
        <w:t xml:space="preserve">Ian presented his summary of Bursars results </w:t>
      </w:r>
      <w:r w:rsidR="00421813" w:rsidRPr="00421813">
        <w:rPr>
          <w:rFonts w:ascii="Times New Roman" w:hAnsi="Times New Roman"/>
          <w:sz w:val="28"/>
          <w:szCs w:val="28"/>
        </w:rPr>
        <w:t xml:space="preserve">which overall presented </w:t>
      </w:r>
      <w:r w:rsidR="00421813">
        <w:rPr>
          <w:rFonts w:ascii="Times New Roman" w:hAnsi="Times New Roman"/>
          <w:sz w:val="28"/>
          <w:szCs w:val="28"/>
        </w:rPr>
        <w:t xml:space="preserve">a positive picture of progress and success – </w:t>
      </w:r>
    </w:p>
    <w:p w14:paraId="129602F5" w14:textId="07A3A14B" w:rsidR="00421813" w:rsidRDefault="00421813" w:rsidP="00421813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Year 4 – One bursar has dropped out </w:t>
      </w:r>
      <w:r w:rsidR="00AB260A">
        <w:rPr>
          <w:rFonts w:ascii="Times New Roman" w:hAnsi="Times New Roman"/>
          <w:sz w:val="28"/>
          <w:szCs w:val="28"/>
        </w:rPr>
        <w:t xml:space="preserve">but </w:t>
      </w:r>
      <w:r>
        <w:rPr>
          <w:rFonts w:ascii="Times New Roman" w:hAnsi="Times New Roman"/>
          <w:sz w:val="28"/>
          <w:szCs w:val="28"/>
        </w:rPr>
        <w:t xml:space="preserve">otherwise </w:t>
      </w:r>
      <w:r w:rsidR="00AB260A">
        <w:rPr>
          <w:rFonts w:ascii="Times New Roman" w:hAnsi="Times New Roman"/>
          <w:sz w:val="28"/>
          <w:szCs w:val="28"/>
        </w:rPr>
        <w:t xml:space="preserve">all </w:t>
      </w:r>
      <w:r>
        <w:rPr>
          <w:rFonts w:ascii="Times New Roman" w:hAnsi="Times New Roman"/>
          <w:sz w:val="28"/>
          <w:szCs w:val="28"/>
        </w:rPr>
        <w:t>doing well</w:t>
      </w:r>
    </w:p>
    <w:p w14:paraId="6A6E69FA" w14:textId="2B6F6123" w:rsidR="00421813" w:rsidRDefault="00421813" w:rsidP="00421813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Year 3 – 10 Bursars in this year who were all doing well</w:t>
      </w:r>
    </w:p>
    <w:p w14:paraId="31BC9780" w14:textId="670C83E1" w:rsidR="00421813" w:rsidRPr="00421813" w:rsidRDefault="00421813" w:rsidP="00095FCF">
      <w:pPr>
        <w:pStyle w:val="Default"/>
        <w:spacing w:line="288" w:lineRule="auto"/>
        <w:ind w:left="720"/>
        <w:rPr>
          <w:rFonts w:ascii="Times New Roman" w:hAnsi="Times New Roman"/>
          <w:color w:val="FF0000"/>
          <w:sz w:val="28"/>
          <w:szCs w:val="28"/>
        </w:rPr>
      </w:pPr>
    </w:p>
    <w:p w14:paraId="0A4F6C1A" w14:textId="0883B174" w:rsidR="007F55E6" w:rsidRDefault="00AB260A" w:rsidP="002715B4">
      <w:pPr>
        <w:pStyle w:val="Default"/>
        <w:spacing w:line="288" w:lineRule="auto"/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Ian noted that b</w:t>
      </w:r>
      <w:r w:rsidRPr="00AB260A">
        <w:rPr>
          <w:rFonts w:ascii="Times New Roman" w:hAnsi="Times New Roman"/>
          <w:color w:val="000000" w:themeColor="text1"/>
          <w:sz w:val="28"/>
          <w:szCs w:val="28"/>
        </w:rPr>
        <w:t>oarding school results had shown a recent drop in overall performance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3B720D" w14:textId="77777777" w:rsidR="00AB260A" w:rsidRPr="00AB260A" w:rsidRDefault="00AB260A" w:rsidP="002715B4">
      <w:pPr>
        <w:pStyle w:val="Default"/>
        <w:spacing w:line="288" w:lineRule="auto"/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5A1D2D60" w14:textId="73FFE7CC" w:rsidR="00421813" w:rsidRDefault="00421813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George asked if it would be possible to get a one-page ‘top-level’ summary showing exam progress for all bursars</w:t>
      </w:r>
    </w:p>
    <w:p w14:paraId="5C3768DC" w14:textId="7701BE91" w:rsidR="00421813" w:rsidRDefault="00421813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  <w:r w:rsidRPr="00421813">
        <w:rPr>
          <w:rFonts w:ascii="Times New Roman" w:hAnsi="Times New Roman"/>
          <w:b/>
          <w:sz w:val="28"/>
          <w:szCs w:val="28"/>
        </w:rPr>
        <w:t xml:space="preserve">Action: Ian to prepare one page summary </w:t>
      </w:r>
      <w:r w:rsidR="00AB260A">
        <w:rPr>
          <w:rFonts w:ascii="Times New Roman" w:hAnsi="Times New Roman"/>
          <w:b/>
          <w:sz w:val="28"/>
          <w:szCs w:val="28"/>
        </w:rPr>
        <w:t xml:space="preserve">of bursar results </w:t>
      </w:r>
    </w:p>
    <w:p w14:paraId="71A0097F" w14:textId="77777777" w:rsidR="00421813" w:rsidRPr="00421813" w:rsidRDefault="00421813" w:rsidP="002715B4">
      <w:pPr>
        <w:pStyle w:val="Default"/>
        <w:spacing w:line="288" w:lineRule="auto"/>
        <w:ind w:left="720"/>
        <w:rPr>
          <w:rFonts w:ascii="Times New Roman" w:hAnsi="Times New Roman"/>
          <w:b/>
          <w:sz w:val="28"/>
          <w:szCs w:val="28"/>
        </w:rPr>
      </w:pPr>
    </w:p>
    <w:p w14:paraId="2301C445" w14:textId="66933E6D" w:rsidR="0032158B" w:rsidRDefault="007F55E6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 was confirmed that a congratulations card had been sent to </w:t>
      </w:r>
      <w:r w:rsidR="0032158B" w:rsidRPr="00356473">
        <w:rPr>
          <w:rFonts w:ascii="Times New Roman" w:hAnsi="Times New Roman"/>
          <w:sz w:val="28"/>
          <w:szCs w:val="28"/>
        </w:rPr>
        <w:t xml:space="preserve">Gift </w:t>
      </w:r>
      <w:r>
        <w:rPr>
          <w:rFonts w:ascii="Times New Roman" w:hAnsi="Times New Roman"/>
          <w:sz w:val="28"/>
          <w:szCs w:val="28"/>
        </w:rPr>
        <w:t xml:space="preserve">following his success in the Accountancy exams. </w:t>
      </w:r>
    </w:p>
    <w:p w14:paraId="5024CA7F" w14:textId="2E79463A" w:rsidR="00AB260A" w:rsidRDefault="00AB260A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11282E0B" w14:textId="6BCB395A" w:rsidR="00866FF0" w:rsidRDefault="00AB260A" w:rsidP="00866FF0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Davie </w:t>
      </w:r>
      <w:proofErr w:type="spellStart"/>
      <w:r>
        <w:rPr>
          <w:rFonts w:ascii="Times New Roman" w:hAnsi="Times New Roman"/>
          <w:sz w:val="28"/>
          <w:szCs w:val="28"/>
        </w:rPr>
        <w:t>Mvula</w:t>
      </w:r>
      <w:proofErr w:type="spellEnd"/>
      <w:r>
        <w:rPr>
          <w:rFonts w:ascii="Times New Roman" w:hAnsi="Times New Roman"/>
          <w:sz w:val="28"/>
          <w:szCs w:val="28"/>
        </w:rPr>
        <w:t xml:space="preserve"> had changed colleges and it was confirmed that no additional funding was required for this </w:t>
      </w:r>
    </w:p>
    <w:p w14:paraId="037DD89C" w14:textId="77777777" w:rsidR="00866FF0" w:rsidRPr="00356473" w:rsidRDefault="00866FF0" w:rsidP="002715B4">
      <w:pPr>
        <w:pStyle w:val="Default"/>
        <w:spacing w:line="288" w:lineRule="auto"/>
        <w:ind w:left="720"/>
        <w:rPr>
          <w:rFonts w:ascii="Times New Roman" w:hAnsi="Times New Roman"/>
          <w:sz w:val="28"/>
          <w:szCs w:val="28"/>
        </w:rPr>
      </w:pPr>
    </w:p>
    <w:p w14:paraId="4F042275" w14:textId="21996BF1" w:rsidR="00AB260A" w:rsidRPr="00AB260A" w:rsidRDefault="00AB260A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AB2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High School Activities </w:t>
      </w:r>
    </w:p>
    <w:p w14:paraId="6B702001" w14:textId="7B42BE23" w:rsidR="00AB260A" w:rsidRDefault="00AB260A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No further news on a teacher to take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responsibility for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matters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 xml:space="preserve"> at DHS.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Fiona proposed to send an email to DHS at the beginning of the next </w:t>
      </w: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school year to encourage continuation of the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Day and </w:t>
      </w:r>
      <w:r w:rsidR="0084627F">
        <w:rPr>
          <w:rFonts w:ascii="Times New Roman" w:hAnsi="Times New Roman" w:cs="Times New Roman"/>
          <w:color w:val="222222"/>
          <w:sz w:val="28"/>
          <w:szCs w:val="28"/>
        </w:rPr>
        <w:t xml:space="preserve">to seek a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possible volunteer for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issues</w:t>
      </w:r>
    </w:p>
    <w:p w14:paraId="1C58EE71" w14:textId="1193BC11" w:rsidR="0099389D" w:rsidRDefault="00AB260A" w:rsidP="00866FF0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AB260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Action: Fiona to email DHS re </w:t>
      </w:r>
      <w:proofErr w:type="spellStart"/>
      <w:r w:rsidRPr="00AB260A">
        <w:rPr>
          <w:rFonts w:ascii="Times New Roman" w:hAnsi="Times New Roman" w:cs="Times New Roman"/>
          <w:b/>
          <w:color w:val="222222"/>
          <w:sz w:val="28"/>
          <w:szCs w:val="28"/>
        </w:rPr>
        <w:t>Likhubula</w:t>
      </w:r>
      <w:proofErr w:type="spellEnd"/>
      <w:r w:rsidRPr="00AB260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issues at beginning of next school year</w:t>
      </w:r>
    </w:p>
    <w:p w14:paraId="4D0DCF50" w14:textId="4B187B06" w:rsidR="0084627F" w:rsidRDefault="0084627F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</w:rPr>
        <w:t>Mvano</w:t>
      </w:r>
      <w:proofErr w:type="spellEnd"/>
    </w:p>
    <w:p w14:paraId="05347637" w14:textId="303A9BE4" w:rsidR="0084627F" w:rsidRDefault="0084627F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84627F">
        <w:rPr>
          <w:rFonts w:ascii="Times New Roman" w:hAnsi="Times New Roman" w:cs="Times New Roman"/>
          <w:color w:val="222222"/>
          <w:sz w:val="28"/>
          <w:szCs w:val="28"/>
        </w:rPr>
        <w:t xml:space="preserve">Janice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presented a cheque from the Women’s Guild for £240 - £100 of which was for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Mvano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and the balance for use by the Dunblane Committee. The Committee expressed it deep appreciation 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 xml:space="preserve">to the Guild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for this donation. The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Mvano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money would be handed over in person during the July visit. </w:t>
      </w:r>
    </w:p>
    <w:p w14:paraId="0581A0EB" w14:textId="2EB505F7" w:rsidR="0084627F" w:rsidRPr="0084627F" w:rsidRDefault="0084627F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866FF0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Action: Fiona/Ian to present £100 to </w:t>
      </w:r>
      <w:proofErr w:type="spellStart"/>
      <w:r w:rsidRPr="00866FF0">
        <w:rPr>
          <w:rFonts w:ascii="Times New Roman" w:hAnsi="Times New Roman" w:cs="Times New Roman"/>
          <w:b/>
          <w:color w:val="222222"/>
          <w:sz w:val="28"/>
          <w:szCs w:val="28"/>
        </w:rPr>
        <w:t>Mvano</w:t>
      </w:r>
      <w:proofErr w:type="spellEnd"/>
      <w:r w:rsidRPr="00866FF0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during the July visit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</w:p>
    <w:p w14:paraId="59904126" w14:textId="77777777" w:rsidR="0099389D" w:rsidRDefault="0099389D" w:rsidP="00866FF0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14:paraId="023691CA" w14:textId="426F4790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Publicity&amp; Communications: </w:t>
      </w:r>
    </w:p>
    <w:p w14:paraId="0283ABC8" w14:textId="5E9828FB" w:rsidR="00501AA8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76997">
        <w:rPr>
          <w:rFonts w:ascii="Times New Roman" w:hAnsi="Times New Roman" w:cs="Times New Roman"/>
          <w:color w:val="222222"/>
          <w:sz w:val="28"/>
          <w:szCs w:val="28"/>
          <w:u w:val="single"/>
        </w:rPr>
        <w:t>Display boards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– more portable, folding boards to be investigated and purchased in due course.</w:t>
      </w:r>
    </w:p>
    <w:p w14:paraId="3B544F2B" w14:textId="36718EB3" w:rsidR="00866FF0" w:rsidRPr="00376997" w:rsidRDefault="00376997" w:rsidP="00D3204C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376997">
        <w:rPr>
          <w:rFonts w:ascii="Times New Roman" w:hAnsi="Times New Roman" w:cs="Times New Roman"/>
          <w:b/>
          <w:color w:val="222222"/>
          <w:sz w:val="28"/>
          <w:szCs w:val="28"/>
        </w:rPr>
        <w:t>Action: Ivor to pursue</w:t>
      </w:r>
    </w:p>
    <w:p w14:paraId="1061D062" w14:textId="57C49960" w:rsidR="00501AA8" w:rsidRPr="00356473" w:rsidRDefault="00501AA8" w:rsidP="002715B4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 w:rsidRPr="00376997">
        <w:rPr>
          <w:rFonts w:ascii="Times New Roman" w:hAnsi="Times New Roman" w:cs="Times New Roman"/>
          <w:color w:val="222222"/>
          <w:sz w:val="28"/>
          <w:szCs w:val="28"/>
          <w:u w:val="single"/>
        </w:rPr>
        <w:t>The Wire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: Stuart </w:t>
      </w:r>
      <w:r w:rsidR="00376997">
        <w:rPr>
          <w:rFonts w:ascii="Times New Roman" w:hAnsi="Times New Roman" w:cs="Times New Roman"/>
          <w:color w:val="222222"/>
          <w:sz w:val="28"/>
          <w:szCs w:val="28"/>
        </w:rPr>
        <w:t xml:space="preserve">has prepared an article 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to meet </w:t>
      </w:r>
      <w:r w:rsidR="00376997">
        <w:rPr>
          <w:rFonts w:ascii="Times New Roman" w:hAnsi="Times New Roman" w:cs="Times New Roman"/>
          <w:color w:val="222222"/>
          <w:sz w:val="28"/>
          <w:szCs w:val="28"/>
        </w:rPr>
        <w:t xml:space="preserve">the next </w:t>
      </w:r>
      <w:r w:rsidRPr="00356473">
        <w:rPr>
          <w:rFonts w:ascii="Times New Roman" w:hAnsi="Times New Roman" w:cs="Times New Roman"/>
          <w:color w:val="222222"/>
          <w:sz w:val="28"/>
          <w:szCs w:val="28"/>
        </w:rPr>
        <w:t>deadline.</w:t>
      </w:r>
    </w:p>
    <w:p w14:paraId="48A6633A" w14:textId="77777777" w:rsidR="00501AA8" w:rsidRPr="00356473" w:rsidRDefault="00501AA8" w:rsidP="00866FF0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522A6EBA" w14:textId="77777777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         </w:t>
      </w:r>
      <w:r w:rsidR="00501AA8" w:rsidRPr="0035647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AOB: </w:t>
      </w:r>
    </w:p>
    <w:p w14:paraId="5C82D628" w14:textId="77777777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Fiona proposed that it might be possible to hold a showing of the </w:t>
      </w:r>
      <w:r w:rsidR="00501AA8" w:rsidRPr="00356473">
        <w:rPr>
          <w:rFonts w:ascii="Times New Roman" w:hAnsi="Times New Roman" w:cs="Times New Roman"/>
          <w:color w:val="222222"/>
          <w:sz w:val="28"/>
          <w:szCs w:val="28"/>
        </w:rPr>
        <w:t>“Boy Who</w:t>
      </w:r>
    </w:p>
    <w:p w14:paraId="43D6FF7B" w14:textId="51DE5FF1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 w:rsidR="00501AA8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  <w:r w:rsidR="00501AA8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Harnessed the Wind”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during her planned ‘get-together’ for 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>the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boys prior to</w:t>
      </w:r>
    </w:p>
    <w:p w14:paraId="6154871F" w14:textId="3B47B4D5" w:rsidR="000D6959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leaving for Malawi </w:t>
      </w:r>
    </w:p>
    <w:p w14:paraId="48F12A1E" w14:textId="075695D9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</w:t>
      </w:r>
    </w:p>
    <w:p w14:paraId="116175D3" w14:textId="77777777" w:rsidR="00376997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Janice advised that more secure arrangements had been put in place for the </w:t>
      </w:r>
    </w:p>
    <w:p w14:paraId="09129577" w14:textId="3AAF227F" w:rsidR="00ED30EC" w:rsidRDefault="0037699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‘Mary’s Meals’ 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>money boxes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 xml:space="preserve"> in the Cathedral. She made regular checks</w:t>
      </w:r>
      <w:r w:rsidR="00866FF0">
        <w:rPr>
          <w:rFonts w:ascii="Times New Roman" w:hAnsi="Times New Roman" w:cs="Times New Roman"/>
          <w:color w:val="222222"/>
          <w:sz w:val="28"/>
          <w:szCs w:val="28"/>
        </w:rPr>
        <w:t xml:space="preserve"> and </w:t>
      </w:r>
    </w:p>
    <w:p w14:paraId="1FBF60CE" w14:textId="780E7B5C" w:rsidR="00376997" w:rsidRDefault="00ED30EC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transferred monies to the Mary’s Meals shop as required</w:t>
      </w:r>
      <w:r w:rsidR="0005023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5E9F6883" w14:textId="24795F9B" w:rsidR="00050237" w:rsidRDefault="0005023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4E10F32A" w14:textId="77777777" w:rsidR="00D3204C" w:rsidRDefault="00050237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Ian advised that he had more contact from ‘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Faithlinks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’ in the Borders who </w:t>
      </w:r>
    </w:p>
    <w:p w14:paraId="1CD4026C" w14:textId="77777777" w:rsidR="00D3204C" w:rsidRDefault="00D3204C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</w:t>
      </w:r>
      <w:r w:rsidR="00050237">
        <w:rPr>
          <w:rFonts w:ascii="Times New Roman" w:hAnsi="Times New Roman" w:cs="Times New Roman"/>
          <w:color w:val="222222"/>
          <w:sz w:val="28"/>
          <w:szCs w:val="28"/>
        </w:rPr>
        <w:t>also had Malawi/</w:t>
      </w:r>
      <w:proofErr w:type="spellStart"/>
      <w:r w:rsidR="00050237"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 w:rsidR="00050237">
        <w:rPr>
          <w:rFonts w:ascii="Times New Roman" w:hAnsi="Times New Roman" w:cs="Times New Roman"/>
          <w:color w:val="222222"/>
          <w:sz w:val="28"/>
          <w:szCs w:val="28"/>
        </w:rPr>
        <w:t xml:space="preserve"> interests. The Committee agreed it could be </w:t>
      </w:r>
    </w:p>
    <w:p w14:paraId="5F557401" w14:textId="658A2631" w:rsidR="00050237" w:rsidRPr="00356473" w:rsidRDefault="00D3204C" w:rsidP="00376997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</w:t>
      </w:r>
      <w:r w:rsidR="00050237">
        <w:rPr>
          <w:rFonts w:ascii="Times New Roman" w:hAnsi="Times New Roman" w:cs="Times New Roman"/>
          <w:color w:val="222222"/>
          <w:sz w:val="28"/>
          <w:szCs w:val="28"/>
        </w:rPr>
        <w:t>useful to invi</w:t>
      </w:r>
      <w:r>
        <w:rPr>
          <w:rFonts w:ascii="Times New Roman" w:hAnsi="Times New Roman" w:cs="Times New Roman"/>
          <w:color w:val="222222"/>
          <w:sz w:val="28"/>
          <w:szCs w:val="28"/>
        </w:rPr>
        <w:t>t</w:t>
      </w:r>
      <w:r w:rsidR="00050237">
        <w:rPr>
          <w:rFonts w:ascii="Times New Roman" w:hAnsi="Times New Roman" w:cs="Times New Roman"/>
          <w:color w:val="222222"/>
          <w:sz w:val="28"/>
          <w:szCs w:val="28"/>
        </w:rPr>
        <w:t xml:space="preserve">e them to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be represented at </w:t>
      </w:r>
      <w:r w:rsidR="00050237">
        <w:rPr>
          <w:rFonts w:ascii="Times New Roman" w:hAnsi="Times New Roman" w:cs="Times New Roman"/>
          <w:color w:val="222222"/>
          <w:sz w:val="28"/>
          <w:szCs w:val="28"/>
        </w:rPr>
        <w:t>on</w:t>
      </w:r>
      <w:r>
        <w:rPr>
          <w:rFonts w:ascii="Times New Roman" w:hAnsi="Times New Roman" w:cs="Times New Roman"/>
          <w:color w:val="222222"/>
          <w:sz w:val="28"/>
          <w:szCs w:val="28"/>
        </w:rPr>
        <w:t>e</w:t>
      </w:r>
      <w:r w:rsidR="00050237">
        <w:rPr>
          <w:rFonts w:ascii="Times New Roman" w:hAnsi="Times New Roman" w:cs="Times New Roman"/>
          <w:color w:val="222222"/>
          <w:sz w:val="28"/>
          <w:szCs w:val="28"/>
        </w:rPr>
        <w:t xml:space="preserve"> of our future meeting</w:t>
      </w:r>
      <w:r>
        <w:rPr>
          <w:rFonts w:ascii="Times New Roman" w:hAnsi="Times New Roman" w:cs="Times New Roman"/>
          <w:color w:val="222222"/>
          <w:sz w:val="28"/>
          <w:szCs w:val="28"/>
        </w:rPr>
        <w:t>s.</w:t>
      </w:r>
      <w:r w:rsidR="00050237">
        <w:rPr>
          <w:rFonts w:ascii="Times New Roman" w:hAnsi="Times New Roman" w:cs="Times New Roman"/>
          <w:color w:val="222222"/>
          <w:sz w:val="28"/>
          <w:szCs w:val="28"/>
        </w:rPr>
        <w:t xml:space="preserve">   </w:t>
      </w:r>
    </w:p>
    <w:p w14:paraId="05565600" w14:textId="77777777" w:rsidR="0099389D" w:rsidRPr="00356473" w:rsidRDefault="0099389D" w:rsidP="00501AA8">
      <w:pPr>
        <w:pStyle w:val="Default"/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</w:p>
    <w:p w14:paraId="15B65477" w14:textId="77777777" w:rsidR="000D6959" w:rsidRPr="00356473" w:rsidRDefault="000D6959" w:rsidP="000D6959">
      <w:pPr>
        <w:pStyle w:val="Default"/>
        <w:spacing w:line="288" w:lineRule="auto"/>
        <w:ind w:left="720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356473">
        <w:rPr>
          <w:rFonts w:ascii="Times New Roman" w:hAnsi="Times New Roman" w:cs="Times New Roman"/>
          <w:b/>
          <w:color w:val="222222"/>
          <w:sz w:val="28"/>
          <w:szCs w:val="28"/>
        </w:rPr>
        <w:t>Trustee decisions:</w:t>
      </w:r>
    </w:p>
    <w:p w14:paraId="6BD1AD41" w14:textId="3DFFEC21" w:rsidR="0099389D" w:rsidRDefault="00ED30EC" w:rsidP="00D3204C">
      <w:pPr>
        <w:pStyle w:val="Default"/>
        <w:numPr>
          <w:ilvl w:val="0"/>
          <w:numId w:val="4"/>
        </w:numPr>
        <w:spacing w:line="288" w:lineRule="auto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Up to £100 for purchase of small gifts for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Likhubula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3204C">
        <w:rPr>
          <w:rFonts w:ascii="Times New Roman" w:hAnsi="Times New Roman" w:cs="Times New Roman"/>
          <w:color w:val="222222"/>
          <w:sz w:val="28"/>
          <w:szCs w:val="28"/>
        </w:rPr>
        <w:t>C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ommittee members &amp; Chiefs </w:t>
      </w:r>
    </w:p>
    <w:p w14:paraId="61778354" w14:textId="77777777" w:rsidR="00D3204C" w:rsidRPr="00D3204C" w:rsidRDefault="00D3204C" w:rsidP="00D3204C">
      <w:pPr>
        <w:pStyle w:val="Default"/>
        <w:spacing w:line="288" w:lineRule="auto"/>
        <w:ind w:left="1352"/>
        <w:rPr>
          <w:rFonts w:ascii="Times New Roman" w:hAnsi="Times New Roman" w:cs="Times New Roman"/>
          <w:color w:val="222222"/>
          <w:sz w:val="28"/>
          <w:szCs w:val="28"/>
        </w:rPr>
      </w:pPr>
    </w:p>
    <w:p w14:paraId="27C01F0E" w14:textId="207D988B" w:rsidR="00CA26AC" w:rsidRPr="00356473" w:rsidRDefault="0099389D" w:rsidP="00CC2A38">
      <w:pPr>
        <w:pStyle w:val="Default"/>
        <w:spacing w:line="288" w:lineRule="auto"/>
        <w:ind w:left="720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 xml:space="preserve">Dates of </w:t>
      </w:r>
      <w:r w:rsidR="000D6959" w:rsidRPr="0099389D">
        <w:rPr>
          <w:rFonts w:ascii="Times New Roman" w:hAnsi="Times New Roman" w:cs="Times New Roman"/>
          <w:b/>
          <w:color w:val="222222"/>
          <w:sz w:val="28"/>
          <w:szCs w:val="28"/>
        </w:rPr>
        <w:t>Next Meeting</w:t>
      </w:r>
      <w:r>
        <w:rPr>
          <w:rFonts w:ascii="Times New Roman" w:hAnsi="Times New Roman" w:cs="Times New Roman"/>
          <w:b/>
          <w:color w:val="222222"/>
          <w:sz w:val="28"/>
          <w:szCs w:val="28"/>
        </w:rPr>
        <w:t>s</w:t>
      </w:r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>: 29</w:t>
      </w:r>
      <w:r w:rsidR="000D6959" w:rsidRPr="00356473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="000D6959" w:rsidRPr="00356473">
        <w:rPr>
          <w:rFonts w:ascii="Times New Roman" w:hAnsi="Times New Roman" w:cs="Times New Roman"/>
          <w:color w:val="222222"/>
          <w:sz w:val="28"/>
          <w:szCs w:val="28"/>
        </w:rPr>
        <w:t xml:space="preserve"> May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>; 14</w:t>
      </w:r>
      <w:r w:rsidR="00ED30EC" w:rsidRPr="00ED30EC">
        <w:rPr>
          <w:rFonts w:ascii="Times New Roman" w:hAnsi="Times New Roman" w:cs="Times New Roman"/>
          <w:color w:val="222222"/>
          <w:sz w:val="28"/>
          <w:szCs w:val="28"/>
          <w:vertAlign w:val="superscript"/>
        </w:rPr>
        <w:t>th</w:t>
      </w:r>
      <w:r w:rsidR="00ED30EC">
        <w:rPr>
          <w:rFonts w:ascii="Times New Roman" w:hAnsi="Times New Roman" w:cs="Times New Roman"/>
          <w:color w:val="222222"/>
          <w:sz w:val="28"/>
          <w:szCs w:val="28"/>
        </w:rPr>
        <w:t xml:space="preserve"> August </w:t>
      </w:r>
    </w:p>
    <w:p w14:paraId="107432C8" w14:textId="77777777" w:rsidR="00A4128A" w:rsidRPr="00356473" w:rsidRDefault="00A4128A">
      <w:pPr>
        <w:rPr>
          <w:sz w:val="28"/>
          <w:szCs w:val="28"/>
        </w:rPr>
      </w:pPr>
    </w:p>
    <w:sectPr w:rsidR="00A4128A" w:rsidRPr="00356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23"/>
    <w:multiLevelType w:val="hybridMultilevel"/>
    <w:tmpl w:val="0868C71E"/>
    <w:numStyleLink w:val="ImportedStyle1"/>
  </w:abstractNum>
  <w:abstractNum w:abstractNumId="1" w15:restartNumberingAfterBreak="0">
    <w:nsid w:val="5E4A7576"/>
    <w:multiLevelType w:val="hybridMultilevel"/>
    <w:tmpl w:val="E522FE70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F03F5D"/>
    <w:multiLevelType w:val="hybridMultilevel"/>
    <w:tmpl w:val="0868C71E"/>
    <w:styleLink w:val="ImportedStyle1"/>
    <w:lvl w:ilvl="0" w:tplc="7D1E461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17006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C48226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13CBE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061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AA86662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0CEB1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0291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E42FBB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8A00174"/>
    <w:multiLevelType w:val="hybridMultilevel"/>
    <w:tmpl w:val="78E67484"/>
    <w:lvl w:ilvl="0" w:tplc="AC5A9F66">
      <w:numFmt w:val="bullet"/>
      <w:lvlText w:val="-"/>
      <w:lvlJc w:val="left"/>
      <w:pPr>
        <w:ind w:left="1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446315638">
    <w:abstractNumId w:val="0"/>
    <w:lvlOverride w:ilvl="0">
      <w:startOverride w:val="1"/>
      <w:lvl w:ilvl="0" w:tplc="E9A63484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0BD8C6D6">
        <w:start w:val="1"/>
        <w:numFmt w:val="decimal"/>
        <w:lvlText w:val=""/>
        <w:lvlJc w:val="left"/>
      </w:lvl>
    </w:lvlOverride>
    <w:lvlOverride w:ilvl="2">
      <w:startOverride w:val="1"/>
      <w:lvl w:ilvl="2" w:tplc="B166171E">
        <w:start w:val="1"/>
        <w:numFmt w:val="decimal"/>
        <w:lvlText w:val=""/>
        <w:lvlJc w:val="left"/>
      </w:lvl>
    </w:lvlOverride>
    <w:lvlOverride w:ilvl="3">
      <w:startOverride w:val="1"/>
      <w:lvl w:ilvl="3" w:tplc="3B021F7E">
        <w:start w:val="1"/>
        <w:numFmt w:val="decimal"/>
        <w:lvlText w:val=""/>
        <w:lvlJc w:val="left"/>
      </w:lvl>
    </w:lvlOverride>
    <w:lvlOverride w:ilvl="4">
      <w:startOverride w:val="1"/>
      <w:lvl w:ilvl="4" w:tplc="A628D724">
        <w:start w:val="1"/>
        <w:numFmt w:val="decimal"/>
        <w:lvlText w:val=""/>
        <w:lvlJc w:val="left"/>
      </w:lvl>
    </w:lvlOverride>
    <w:lvlOverride w:ilvl="5">
      <w:startOverride w:val="1"/>
      <w:lvl w:ilvl="5" w:tplc="3E082F7C">
        <w:start w:val="1"/>
        <w:numFmt w:val="decimal"/>
        <w:lvlText w:val=""/>
        <w:lvlJc w:val="left"/>
      </w:lvl>
    </w:lvlOverride>
    <w:lvlOverride w:ilvl="6">
      <w:startOverride w:val="1"/>
      <w:lvl w:ilvl="6" w:tplc="F7785864">
        <w:start w:val="1"/>
        <w:numFmt w:val="decimal"/>
        <w:lvlText w:val=""/>
        <w:lvlJc w:val="left"/>
      </w:lvl>
    </w:lvlOverride>
    <w:lvlOverride w:ilvl="7">
      <w:startOverride w:val="1"/>
      <w:lvl w:ilvl="7" w:tplc="6CBCED1C">
        <w:start w:val="1"/>
        <w:numFmt w:val="decimal"/>
        <w:lvlText w:val=""/>
        <w:lvlJc w:val="left"/>
      </w:lvl>
    </w:lvlOverride>
    <w:lvlOverride w:ilvl="8">
      <w:startOverride w:val="1"/>
      <w:lvl w:ilvl="8" w:tplc="F9B40E0A">
        <w:start w:val="1"/>
        <w:numFmt w:val="decimal"/>
        <w:lvlText w:val=""/>
        <w:lvlJc w:val="left"/>
      </w:lvl>
    </w:lvlOverride>
  </w:num>
  <w:num w:numId="2" w16cid:durableId="1005742424">
    <w:abstractNumId w:val="0"/>
    <w:lvlOverride w:ilvl="0">
      <w:lvl w:ilvl="0" w:tplc="E9A63484">
        <w:start w:val="1"/>
        <w:numFmt w:val="decimal"/>
        <w:lvlText w:val="%1)"/>
        <w:lvlJc w:val="left"/>
        <w:pPr>
          <w:tabs>
            <w:tab w:val="left" w:pos="82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BD8C6D6">
        <w:start w:val="1"/>
        <w:numFmt w:val="lowerLetter"/>
        <w:lvlText w:val="%2."/>
        <w:lvlJc w:val="left"/>
        <w:pPr>
          <w:tabs>
            <w:tab w:val="left" w:pos="82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B166171E">
        <w:start w:val="1"/>
        <w:numFmt w:val="lowerRoman"/>
        <w:lvlText w:val="%3."/>
        <w:lvlJc w:val="left"/>
        <w:pPr>
          <w:tabs>
            <w:tab w:val="left" w:pos="828"/>
          </w:tabs>
          <w:ind w:left="216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3B021F7E">
        <w:start w:val="1"/>
        <w:numFmt w:val="decimal"/>
        <w:lvlText w:val="%4."/>
        <w:lvlJc w:val="left"/>
        <w:pPr>
          <w:tabs>
            <w:tab w:val="left" w:pos="82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628D724">
        <w:start w:val="1"/>
        <w:numFmt w:val="lowerLetter"/>
        <w:lvlText w:val="%5."/>
        <w:lvlJc w:val="left"/>
        <w:pPr>
          <w:tabs>
            <w:tab w:val="left" w:pos="82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E082F7C">
        <w:start w:val="1"/>
        <w:numFmt w:val="lowerRoman"/>
        <w:lvlText w:val="%6."/>
        <w:lvlJc w:val="left"/>
        <w:pPr>
          <w:tabs>
            <w:tab w:val="left" w:pos="828"/>
          </w:tabs>
          <w:ind w:left="432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7785864">
        <w:start w:val="1"/>
        <w:numFmt w:val="decimal"/>
        <w:lvlText w:val="%7."/>
        <w:lvlJc w:val="left"/>
        <w:pPr>
          <w:tabs>
            <w:tab w:val="left" w:pos="82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CBCED1C">
        <w:start w:val="1"/>
        <w:numFmt w:val="lowerLetter"/>
        <w:lvlText w:val="%8."/>
        <w:lvlJc w:val="left"/>
        <w:pPr>
          <w:tabs>
            <w:tab w:val="left" w:pos="82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9B40E0A">
        <w:start w:val="1"/>
        <w:numFmt w:val="lowerRoman"/>
        <w:lvlText w:val="%9."/>
        <w:lvlJc w:val="left"/>
        <w:pPr>
          <w:tabs>
            <w:tab w:val="left" w:pos="828"/>
          </w:tabs>
          <w:ind w:left="6480" w:hanging="3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1408456860">
    <w:abstractNumId w:val="2"/>
  </w:num>
  <w:num w:numId="4" w16cid:durableId="7804230">
    <w:abstractNumId w:val="1"/>
  </w:num>
  <w:num w:numId="5" w16cid:durableId="486745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D9"/>
    <w:rsid w:val="00050237"/>
    <w:rsid w:val="00095FCF"/>
    <w:rsid w:val="000D6959"/>
    <w:rsid w:val="00116A64"/>
    <w:rsid w:val="002715B4"/>
    <w:rsid w:val="002D6D98"/>
    <w:rsid w:val="0032158B"/>
    <w:rsid w:val="00356473"/>
    <w:rsid w:val="00373934"/>
    <w:rsid w:val="00376997"/>
    <w:rsid w:val="00421813"/>
    <w:rsid w:val="00501AA8"/>
    <w:rsid w:val="005C5CF5"/>
    <w:rsid w:val="005F4F09"/>
    <w:rsid w:val="00645C94"/>
    <w:rsid w:val="006506D3"/>
    <w:rsid w:val="0065458C"/>
    <w:rsid w:val="006553BC"/>
    <w:rsid w:val="006971D9"/>
    <w:rsid w:val="00737755"/>
    <w:rsid w:val="007F55E6"/>
    <w:rsid w:val="0084627F"/>
    <w:rsid w:val="00866FF0"/>
    <w:rsid w:val="00871BDD"/>
    <w:rsid w:val="00911A93"/>
    <w:rsid w:val="0099389D"/>
    <w:rsid w:val="00A4128A"/>
    <w:rsid w:val="00A9737B"/>
    <w:rsid w:val="00AB260A"/>
    <w:rsid w:val="00C17822"/>
    <w:rsid w:val="00C65857"/>
    <w:rsid w:val="00CA26AC"/>
    <w:rsid w:val="00CC2A38"/>
    <w:rsid w:val="00CC4B04"/>
    <w:rsid w:val="00D3204C"/>
    <w:rsid w:val="00E849A7"/>
    <w:rsid w:val="00ED30EC"/>
    <w:rsid w:val="00F9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7D8C"/>
  <w15:chartTrackingRefBased/>
  <w15:docId w15:val="{98424BC7-B8BB-4816-9A58-DFF5AECC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71D9"/>
    <w:pPr>
      <w:jc w:val="left"/>
    </w:pPr>
    <w:rPr>
      <w:rFonts w:ascii="Helvetica Neue" w:eastAsia="Arial Unicode MS" w:hAnsi="Helvetica Neue" w:cs="Arial Unicode MS"/>
      <w:color w:val="000000"/>
      <w:lang w:val="en-GB"/>
    </w:rPr>
  </w:style>
  <w:style w:type="paragraph" w:customStyle="1" w:styleId="Default">
    <w:name w:val="Default"/>
    <w:rsid w:val="006971D9"/>
    <w:pPr>
      <w:jc w:val="left"/>
    </w:pPr>
    <w:rPr>
      <w:rFonts w:ascii="Helvetica Neue" w:eastAsia="Arial Unicode MS" w:hAnsi="Helvetica Neue" w:cs="Arial Unicode MS"/>
      <w:color w:val="000000"/>
    </w:rPr>
  </w:style>
  <w:style w:type="numbering" w:customStyle="1" w:styleId="ImportedStyle1">
    <w:name w:val="Imported Style 1"/>
    <w:rsid w:val="006971D9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65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George Bond</cp:lastModifiedBy>
  <cp:revision>2</cp:revision>
  <dcterms:created xsi:type="dcterms:W3CDTF">2023-03-19T09:25:00Z</dcterms:created>
  <dcterms:modified xsi:type="dcterms:W3CDTF">2023-03-19T09:25:00Z</dcterms:modified>
</cp:coreProperties>
</file>