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89C31" w14:textId="77777777" w:rsidR="006971D9" w:rsidRPr="00356473" w:rsidRDefault="006971D9" w:rsidP="006971D9">
      <w:pPr>
        <w:pStyle w:val="Body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6473">
        <w:rPr>
          <w:rFonts w:ascii="Times New Roman" w:hAnsi="Times New Roman"/>
          <w:b/>
          <w:bCs/>
          <w:sz w:val="28"/>
          <w:szCs w:val="28"/>
        </w:rPr>
        <w:t xml:space="preserve">                      DUNBLANE – </w:t>
      </w:r>
      <w:r w:rsidRPr="00356473">
        <w:rPr>
          <w:rFonts w:ascii="Times New Roman" w:hAnsi="Times New Roman"/>
          <w:b/>
          <w:bCs/>
          <w:sz w:val="28"/>
          <w:szCs w:val="28"/>
          <w:lang w:val="de-DE"/>
        </w:rPr>
        <w:t xml:space="preserve">LIKHUBULA PARTNERSHIP </w:t>
      </w:r>
    </w:p>
    <w:p w14:paraId="5A7CE295" w14:textId="77777777" w:rsidR="006971D9" w:rsidRPr="00356473" w:rsidRDefault="006971D9" w:rsidP="006971D9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040D65B8" w14:textId="77777777" w:rsidR="006971D9" w:rsidRPr="00356473" w:rsidRDefault="006971D9" w:rsidP="006971D9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  <w:r w:rsidRPr="00356473">
        <w:rPr>
          <w:rFonts w:ascii="Times New Roman" w:hAnsi="Times New Roman"/>
          <w:b/>
          <w:bCs/>
          <w:sz w:val="28"/>
          <w:szCs w:val="28"/>
          <w:lang w:val="en-US"/>
        </w:rPr>
        <w:t>A Scotland-Malawi Partnership  -  Scottish Charity Number SCO 38877</w:t>
      </w:r>
    </w:p>
    <w:p w14:paraId="1103F36D" w14:textId="77777777" w:rsidR="006971D9" w:rsidRPr="00356473" w:rsidRDefault="006971D9" w:rsidP="006971D9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5F9E5D2F" w14:textId="77777777" w:rsidR="006971D9" w:rsidRPr="00356473" w:rsidRDefault="006971D9" w:rsidP="00CC2A38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6473">
        <w:rPr>
          <w:rFonts w:ascii="Times New Roman" w:hAnsi="Times New Roman"/>
          <w:b/>
          <w:bCs/>
          <w:sz w:val="28"/>
          <w:szCs w:val="28"/>
          <w:lang w:val="en-US"/>
        </w:rPr>
        <w:t>Steering Committee Minutes  - 6</w:t>
      </w:r>
      <w:r w:rsidRPr="00356473">
        <w:rPr>
          <w:rFonts w:ascii="Times New Roman" w:hAnsi="Times New Roman"/>
          <w:b/>
          <w:bCs/>
          <w:sz w:val="28"/>
          <w:szCs w:val="28"/>
          <w:vertAlign w:val="superscript"/>
          <w:lang w:val="en-US"/>
        </w:rPr>
        <w:t>th</w:t>
      </w:r>
      <w:r w:rsidRPr="00356473">
        <w:rPr>
          <w:rFonts w:ascii="Times New Roman" w:hAnsi="Times New Roman"/>
          <w:b/>
          <w:bCs/>
          <w:sz w:val="28"/>
          <w:szCs w:val="28"/>
          <w:lang w:val="en-US"/>
        </w:rPr>
        <w:t xml:space="preserve"> March </w:t>
      </w:r>
      <w:r w:rsidRPr="00356473">
        <w:rPr>
          <w:rFonts w:ascii="Times New Roman" w:hAnsi="Times New Roman"/>
          <w:b/>
          <w:bCs/>
          <w:sz w:val="28"/>
          <w:szCs w:val="28"/>
        </w:rPr>
        <w:t xml:space="preserve">2019 </w:t>
      </w:r>
    </w:p>
    <w:p w14:paraId="5969C3F1" w14:textId="77777777" w:rsidR="006971D9" w:rsidRPr="00356473" w:rsidRDefault="006971D9" w:rsidP="006971D9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98ED5A8" w14:textId="77777777" w:rsidR="00F921B5" w:rsidRPr="00356473" w:rsidRDefault="006971D9" w:rsidP="00F921B5">
      <w:pPr>
        <w:pStyle w:val="Default"/>
        <w:numPr>
          <w:ilvl w:val="0"/>
          <w:numId w:val="1"/>
        </w:numPr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6473">
        <w:rPr>
          <w:rFonts w:ascii="Times New Roman" w:hAnsi="Times New Roman"/>
          <w:b/>
          <w:bCs/>
          <w:sz w:val="28"/>
          <w:szCs w:val="28"/>
        </w:rPr>
        <w:t>Attended by</w:t>
      </w:r>
      <w:r w:rsidRPr="00356473">
        <w:rPr>
          <w:rFonts w:ascii="Times New Roman" w:hAnsi="Times New Roman"/>
          <w:sz w:val="28"/>
          <w:szCs w:val="28"/>
        </w:rPr>
        <w:t xml:space="preserve">: </w:t>
      </w:r>
      <w:r w:rsidR="00911A93" w:rsidRPr="00356473">
        <w:rPr>
          <w:rFonts w:ascii="Times New Roman" w:hAnsi="Times New Roman"/>
          <w:sz w:val="28"/>
          <w:szCs w:val="28"/>
        </w:rPr>
        <w:t xml:space="preserve">Stuart Brown, Fiona </w:t>
      </w:r>
      <w:r w:rsidR="0065458C" w:rsidRPr="00356473">
        <w:rPr>
          <w:rFonts w:ascii="Times New Roman" w:hAnsi="Times New Roman"/>
          <w:sz w:val="28"/>
          <w:szCs w:val="28"/>
        </w:rPr>
        <w:t>Anderson, Ivor Butchart, Chinny Iroegbu, Ann Hale (minutes), Ian Brown, Neil Kitching</w:t>
      </w:r>
    </w:p>
    <w:p w14:paraId="07A77776" w14:textId="77777777" w:rsidR="006971D9" w:rsidRPr="00356473" w:rsidRDefault="006971D9" w:rsidP="00F921B5">
      <w:pPr>
        <w:pStyle w:val="Default"/>
        <w:spacing w:line="288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356473">
        <w:rPr>
          <w:rFonts w:ascii="Times New Roman" w:hAnsi="Times New Roman"/>
          <w:b/>
          <w:bCs/>
          <w:sz w:val="28"/>
          <w:szCs w:val="28"/>
        </w:rPr>
        <w:t xml:space="preserve">Apologies:  </w:t>
      </w:r>
      <w:r w:rsidRPr="00356473">
        <w:rPr>
          <w:rFonts w:ascii="Times New Roman" w:hAnsi="Times New Roman"/>
          <w:sz w:val="28"/>
          <w:szCs w:val="28"/>
        </w:rPr>
        <w:t>George Bond, Janice Hepburn, Jenni Barr, Alba Escala, Catriona Glen</w:t>
      </w:r>
      <w:r w:rsidR="0065458C" w:rsidRPr="00356473">
        <w:rPr>
          <w:rFonts w:ascii="Times New Roman" w:hAnsi="Times New Roman"/>
          <w:sz w:val="28"/>
          <w:szCs w:val="28"/>
        </w:rPr>
        <w:t>, Iain Smith</w:t>
      </w:r>
    </w:p>
    <w:p w14:paraId="3E9E8CC9" w14:textId="77777777" w:rsidR="006971D9" w:rsidRPr="00356473" w:rsidRDefault="006971D9" w:rsidP="006971D9">
      <w:pPr>
        <w:pStyle w:val="Default"/>
        <w:tabs>
          <w:tab w:val="left" w:pos="828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8BC738" w14:textId="77777777" w:rsidR="006971D9" w:rsidRPr="00356473" w:rsidRDefault="006971D9" w:rsidP="006971D9">
      <w:pPr>
        <w:pStyle w:val="Default"/>
        <w:numPr>
          <w:ilvl w:val="0"/>
          <w:numId w:val="1"/>
        </w:numPr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6473">
        <w:rPr>
          <w:rFonts w:ascii="Times New Roman" w:hAnsi="Times New Roman"/>
          <w:b/>
          <w:bCs/>
          <w:sz w:val="28"/>
          <w:szCs w:val="28"/>
        </w:rPr>
        <w:t>Minutes:</w:t>
      </w:r>
      <w:r w:rsidRPr="00356473">
        <w:rPr>
          <w:rFonts w:ascii="Times New Roman" w:hAnsi="Times New Roman"/>
          <w:sz w:val="28"/>
          <w:szCs w:val="28"/>
        </w:rPr>
        <w:t xml:space="preserve"> of 16</w:t>
      </w:r>
      <w:r w:rsidRPr="00356473">
        <w:rPr>
          <w:rFonts w:ascii="Times New Roman" w:hAnsi="Times New Roman"/>
          <w:sz w:val="28"/>
          <w:szCs w:val="28"/>
          <w:vertAlign w:val="superscript"/>
        </w:rPr>
        <w:t>th</w:t>
      </w:r>
      <w:r w:rsidR="0065458C" w:rsidRPr="00356473">
        <w:rPr>
          <w:rFonts w:ascii="Times New Roman" w:hAnsi="Times New Roman"/>
          <w:sz w:val="28"/>
          <w:szCs w:val="28"/>
        </w:rPr>
        <w:t xml:space="preserve"> Jan 2019 were approved</w:t>
      </w:r>
      <w:r w:rsidRPr="00356473">
        <w:rPr>
          <w:rFonts w:ascii="Times New Roman" w:hAnsi="Times New Roman"/>
          <w:sz w:val="28"/>
          <w:szCs w:val="28"/>
        </w:rPr>
        <w:t>.</w:t>
      </w:r>
      <w:r w:rsidR="0065458C" w:rsidRPr="00356473">
        <w:rPr>
          <w:rFonts w:ascii="Times New Roman" w:hAnsi="Times New Roman"/>
          <w:sz w:val="28"/>
          <w:szCs w:val="28"/>
        </w:rPr>
        <w:t xml:space="preserve"> </w:t>
      </w:r>
      <w:r w:rsidRPr="00356473">
        <w:rPr>
          <w:rFonts w:ascii="Times New Roman" w:hAnsi="Times New Roman"/>
          <w:sz w:val="28"/>
          <w:szCs w:val="28"/>
        </w:rPr>
        <w:t xml:space="preserve">  </w:t>
      </w:r>
    </w:p>
    <w:p w14:paraId="0466A523" w14:textId="77777777" w:rsidR="006971D9" w:rsidRPr="00356473" w:rsidRDefault="006971D9" w:rsidP="006971D9">
      <w:pPr>
        <w:pStyle w:val="Default"/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D9D181" w14:textId="77777777" w:rsidR="006971D9" w:rsidRPr="00356473" w:rsidRDefault="006971D9" w:rsidP="00F921B5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/>
          <w:sz w:val="28"/>
          <w:szCs w:val="28"/>
        </w:rPr>
      </w:pPr>
      <w:r w:rsidRPr="00356473">
        <w:rPr>
          <w:rFonts w:ascii="Times New Roman" w:hAnsi="Times New Roman"/>
          <w:b/>
          <w:bCs/>
          <w:sz w:val="28"/>
          <w:szCs w:val="28"/>
        </w:rPr>
        <w:t>Matters Arising</w:t>
      </w:r>
      <w:r w:rsidRPr="00356473">
        <w:rPr>
          <w:rFonts w:ascii="Times New Roman" w:hAnsi="Times New Roman"/>
          <w:sz w:val="28"/>
          <w:szCs w:val="28"/>
        </w:rPr>
        <w:t>: (Included under relevant Agenda item)</w:t>
      </w:r>
      <w:r w:rsidR="002D6D98" w:rsidRPr="00356473">
        <w:rPr>
          <w:rFonts w:ascii="Times New Roman" w:hAnsi="Times New Roman"/>
          <w:sz w:val="28"/>
          <w:szCs w:val="28"/>
        </w:rPr>
        <w:t xml:space="preserve"> </w:t>
      </w:r>
      <w:r w:rsidR="00F921B5" w:rsidRPr="00356473">
        <w:rPr>
          <w:rFonts w:ascii="Times New Roman" w:hAnsi="Times New Roman"/>
          <w:sz w:val="28"/>
          <w:szCs w:val="28"/>
        </w:rPr>
        <w:t xml:space="preserve">Letter of thanks for services to the Partnership </w:t>
      </w:r>
      <w:r w:rsidR="00737755" w:rsidRPr="00356473">
        <w:rPr>
          <w:rFonts w:ascii="Times New Roman" w:hAnsi="Times New Roman"/>
          <w:sz w:val="28"/>
          <w:szCs w:val="28"/>
        </w:rPr>
        <w:t xml:space="preserve">have been </w:t>
      </w:r>
      <w:r w:rsidR="00F921B5" w:rsidRPr="00356473">
        <w:rPr>
          <w:rFonts w:ascii="Times New Roman" w:hAnsi="Times New Roman"/>
          <w:sz w:val="28"/>
          <w:szCs w:val="28"/>
        </w:rPr>
        <w:t>sent to John Kilby. Thanks received from John.</w:t>
      </w:r>
    </w:p>
    <w:p w14:paraId="6F473EFE" w14:textId="77777777" w:rsidR="0065458C" w:rsidRPr="00356473" w:rsidRDefault="0065458C" w:rsidP="0065458C">
      <w:pPr>
        <w:pStyle w:val="ListParagraph"/>
        <w:rPr>
          <w:rFonts w:ascii="Times New Roman" w:hAnsi="Times New Roman"/>
          <w:sz w:val="28"/>
          <w:szCs w:val="28"/>
        </w:rPr>
      </w:pPr>
    </w:p>
    <w:p w14:paraId="1B487D4D" w14:textId="77777777" w:rsidR="00F921B5" w:rsidRPr="00356473" w:rsidRDefault="00F921B5" w:rsidP="00F921B5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/>
          <w:b/>
          <w:sz w:val="28"/>
          <w:szCs w:val="28"/>
        </w:rPr>
      </w:pPr>
      <w:r w:rsidRPr="00356473">
        <w:rPr>
          <w:rFonts w:ascii="Times New Roman" w:hAnsi="Times New Roman"/>
          <w:b/>
          <w:sz w:val="28"/>
          <w:szCs w:val="28"/>
        </w:rPr>
        <w:t xml:space="preserve">2019 Visit to </w:t>
      </w:r>
      <w:proofErr w:type="spellStart"/>
      <w:r w:rsidRPr="00356473">
        <w:rPr>
          <w:rFonts w:ascii="Times New Roman" w:hAnsi="Times New Roman"/>
          <w:b/>
          <w:sz w:val="28"/>
          <w:szCs w:val="28"/>
        </w:rPr>
        <w:t>Likhubula</w:t>
      </w:r>
      <w:proofErr w:type="spellEnd"/>
      <w:r w:rsidRPr="00356473">
        <w:rPr>
          <w:rFonts w:ascii="Times New Roman" w:hAnsi="Times New Roman"/>
          <w:b/>
          <w:sz w:val="28"/>
          <w:szCs w:val="28"/>
        </w:rPr>
        <w:t>:</w:t>
      </w:r>
    </w:p>
    <w:p w14:paraId="46FBC385" w14:textId="77777777" w:rsidR="0065458C" w:rsidRPr="00356473" w:rsidRDefault="00F921B5" w:rsidP="00F921B5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 w:rsidRPr="00356473">
        <w:rPr>
          <w:rFonts w:ascii="Times New Roman" w:hAnsi="Times New Roman"/>
          <w:sz w:val="28"/>
          <w:szCs w:val="28"/>
        </w:rPr>
        <w:t xml:space="preserve">Fiona and Ian </w:t>
      </w:r>
      <w:r w:rsidR="002D6D98" w:rsidRPr="00356473">
        <w:rPr>
          <w:rFonts w:ascii="Times New Roman" w:hAnsi="Times New Roman"/>
          <w:sz w:val="28"/>
          <w:szCs w:val="28"/>
        </w:rPr>
        <w:t xml:space="preserve">B </w:t>
      </w:r>
      <w:r w:rsidRPr="00356473">
        <w:rPr>
          <w:rFonts w:ascii="Times New Roman" w:hAnsi="Times New Roman"/>
          <w:sz w:val="28"/>
          <w:szCs w:val="28"/>
        </w:rPr>
        <w:t xml:space="preserve">will be representing the Partnership. </w:t>
      </w:r>
      <w:r w:rsidRPr="00356473">
        <w:rPr>
          <w:rFonts w:ascii="Times New Roman" w:eastAsiaTheme="minorHAnsi" w:hAnsi="Times New Roman" w:cstheme="minorBidi"/>
          <w:color w:val="auto"/>
          <w:sz w:val="28"/>
          <w:szCs w:val="28"/>
        </w:rPr>
        <w:t xml:space="preserve">Flights for the B.B. trip have been booked for </w:t>
      </w:r>
      <w:r w:rsidRPr="00356473">
        <w:rPr>
          <w:rFonts w:ascii="Times New Roman" w:hAnsi="Times New Roman"/>
          <w:sz w:val="28"/>
          <w:szCs w:val="28"/>
        </w:rPr>
        <w:t xml:space="preserve"> 6</w:t>
      </w:r>
      <w:r w:rsidRPr="00356473">
        <w:rPr>
          <w:rFonts w:ascii="Times New Roman" w:hAnsi="Times New Roman"/>
          <w:sz w:val="28"/>
          <w:szCs w:val="28"/>
          <w:vertAlign w:val="superscript"/>
        </w:rPr>
        <w:t>th</w:t>
      </w:r>
      <w:r w:rsidRPr="00356473">
        <w:rPr>
          <w:rFonts w:ascii="Times New Roman" w:hAnsi="Times New Roman"/>
          <w:sz w:val="28"/>
          <w:szCs w:val="28"/>
        </w:rPr>
        <w:t xml:space="preserve"> July for 2 weeks which includes 10 days in </w:t>
      </w:r>
      <w:proofErr w:type="spellStart"/>
      <w:r w:rsidRPr="00356473">
        <w:rPr>
          <w:rFonts w:ascii="Times New Roman" w:hAnsi="Times New Roman"/>
          <w:sz w:val="28"/>
          <w:szCs w:val="28"/>
        </w:rPr>
        <w:t>Likhubula</w:t>
      </w:r>
      <w:proofErr w:type="spellEnd"/>
      <w:r w:rsidRPr="00356473">
        <w:rPr>
          <w:rFonts w:ascii="Times New Roman" w:hAnsi="Times New Roman"/>
          <w:sz w:val="28"/>
          <w:szCs w:val="28"/>
        </w:rPr>
        <w:t xml:space="preserve">. Three projected projects will be undertaken in Pisani School. Cost of materials in Malawi have sky-rocketed. </w:t>
      </w:r>
      <w:r w:rsidR="006506D3" w:rsidRPr="00356473">
        <w:rPr>
          <w:rFonts w:ascii="Times New Roman" w:hAnsi="Times New Roman"/>
          <w:sz w:val="28"/>
          <w:szCs w:val="28"/>
        </w:rPr>
        <w:t xml:space="preserve">(£90,000 now needed to fund the B.B. trip.) </w:t>
      </w:r>
      <w:r w:rsidRPr="00356473">
        <w:rPr>
          <w:rFonts w:ascii="Times New Roman" w:hAnsi="Times New Roman"/>
          <w:sz w:val="28"/>
          <w:szCs w:val="28"/>
        </w:rPr>
        <w:t>Fired bricks are now taxed which affects the building of new classrooms.</w:t>
      </w:r>
    </w:p>
    <w:p w14:paraId="4388A945" w14:textId="77777777" w:rsidR="006506D3" w:rsidRPr="00356473" w:rsidRDefault="006506D3" w:rsidP="00F921B5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 w:rsidRPr="00356473">
        <w:rPr>
          <w:rFonts w:ascii="Times New Roman" w:hAnsi="Times New Roman"/>
          <w:b/>
          <w:sz w:val="28"/>
          <w:szCs w:val="28"/>
        </w:rPr>
        <w:t xml:space="preserve">Action: </w:t>
      </w:r>
      <w:r w:rsidRPr="00356473">
        <w:rPr>
          <w:rFonts w:ascii="Times New Roman" w:hAnsi="Times New Roman"/>
          <w:sz w:val="28"/>
          <w:szCs w:val="28"/>
        </w:rPr>
        <w:t xml:space="preserve">Steering Committee in </w:t>
      </w:r>
      <w:proofErr w:type="spellStart"/>
      <w:r w:rsidRPr="00356473">
        <w:rPr>
          <w:rFonts w:ascii="Times New Roman" w:hAnsi="Times New Roman"/>
          <w:sz w:val="28"/>
          <w:szCs w:val="28"/>
        </w:rPr>
        <w:t>Likhubula</w:t>
      </w:r>
      <w:proofErr w:type="spellEnd"/>
      <w:r w:rsidRPr="00356473">
        <w:rPr>
          <w:rFonts w:ascii="Times New Roman" w:hAnsi="Times New Roman"/>
          <w:sz w:val="28"/>
          <w:szCs w:val="28"/>
        </w:rPr>
        <w:t xml:space="preserve"> to be informed of the plan of the visit and how it is being </w:t>
      </w:r>
      <w:proofErr w:type="spellStart"/>
      <w:r w:rsidR="002D6D98" w:rsidRPr="00356473">
        <w:rPr>
          <w:rFonts w:ascii="Times New Roman" w:hAnsi="Times New Roman"/>
          <w:sz w:val="28"/>
          <w:szCs w:val="28"/>
        </w:rPr>
        <w:t>organis</w:t>
      </w:r>
      <w:r w:rsidRPr="00356473">
        <w:rPr>
          <w:rFonts w:ascii="Times New Roman" w:hAnsi="Times New Roman"/>
          <w:sz w:val="28"/>
          <w:szCs w:val="28"/>
        </w:rPr>
        <w:t>ed</w:t>
      </w:r>
      <w:proofErr w:type="spellEnd"/>
      <w:r w:rsidRPr="00356473">
        <w:rPr>
          <w:rFonts w:ascii="Times New Roman" w:hAnsi="Times New Roman"/>
          <w:sz w:val="28"/>
          <w:szCs w:val="28"/>
        </w:rPr>
        <w:t xml:space="preserve"> vis-à-vis the Partnership. Fiona to contact Safari and </w:t>
      </w:r>
      <w:proofErr w:type="spellStart"/>
      <w:r w:rsidRPr="00356473">
        <w:rPr>
          <w:rFonts w:ascii="Times New Roman" w:hAnsi="Times New Roman"/>
          <w:sz w:val="28"/>
          <w:szCs w:val="28"/>
        </w:rPr>
        <w:t>Akimu</w:t>
      </w:r>
      <w:proofErr w:type="spellEnd"/>
      <w:r w:rsidRPr="00356473">
        <w:rPr>
          <w:rFonts w:ascii="Times New Roman" w:hAnsi="Times New Roman"/>
          <w:sz w:val="28"/>
          <w:szCs w:val="28"/>
        </w:rPr>
        <w:t>.</w:t>
      </w:r>
    </w:p>
    <w:p w14:paraId="6CD2A1BE" w14:textId="77777777" w:rsidR="006506D3" w:rsidRPr="00356473" w:rsidRDefault="006506D3" w:rsidP="00F921B5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 w:rsidRPr="00356473">
        <w:rPr>
          <w:rFonts w:ascii="Times New Roman" w:hAnsi="Times New Roman"/>
          <w:sz w:val="28"/>
          <w:szCs w:val="28"/>
        </w:rPr>
        <w:t>Partnership priorities</w:t>
      </w:r>
      <w:r w:rsidR="006553BC" w:rsidRPr="00356473">
        <w:rPr>
          <w:rFonts w:ascii="Times New Roman" w:hAnsi="Times New Roman"/>
          <w:b/>
          <w:sz w:val="28"/>
          <w:szCs w:val="28"/>
        </w:rPr>
        <w:t xml:space="preserve"> </w:t>
      </w:r>
      <w:r w:rsidRPr="00356473">
        <w:rPr>
          <w:rFonts w:ascii="Times New Roman" w:hAnsi="Times New Roman"/>
          <w:sz w:val="28"/>
          <w:szCs w:val="28"/>
        </w:rPr>
        <w:t xml:space="preserve">: Focus on </w:t>
      </w:r>
      <w:r w:rsidR="00C65857" w:rsidRPr="00356473">
        <w:rPr>
          <w:rFonts w:ascii="Times New Roman" w:hAnsi="Times New Roman"/>
          <w:sz w:val="28"/>
          <w:szCs w:val="28"/>
        </w:rPr>
        <w:t>e</w:t>
      </w:r>
      <w:r w:rsidRPr="00356473">
        <w:rPr>
          <w:rFonts w:ascii="Times New Roman" w:hAnsi="Times New Roman"/>
          <w:sz w:val="28"/>
          <w:szCs w:val="28"/>
        </w:rPr>
        <w:t>ducation.  Meet with the Committee, chiefs and bursars. B.B. boys will meet with and talk to the bursars.</w:t>
      </w:r>
    </w:p>
    <w:p w14:paraId="6793E284" w14:textId="77777777" w:rsidR="006506D3" w:rsidRPr="00356473" w:rsidRDefault="002715B4" w:rsidP="00F921B5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 w:rsidRPr="00356473">
        <w:rPr>
          <w:rFonts w:ascii="Times New Roman" w:hAnsi="Times New Roman"/>
          <w:sz w:val="28"/>
          <w:szCs w:val="28"/>
        </w:rPr>
        <w:t xml:space="preserve">Follow up on </w:t>
      </w:r>
      <w:proofErr w:type="spellStart"/>
      <w:r w:rsidRPr="00356473">
        <w:rPr>
          <w:rFonts w:ascii="Times New Roman" w:hAnsi="Times New Roman"/>
          <w:sz w:val="28"/>
          <w:szCs w:val="28"/>
        </w:rPr>
        <w:t>f</w:t>
      </w:r>
      <w:r w:rsidR="006506D3" w:rsidRPr="00356473">
        <w:rPr>
          <w:rFonts w:ascii="Times New Roman" w:hAnsi="Times New Roman"/>
          <w:sz w:val="28"/>
          <w:szCs w:val="28"/>
        </w:rPr>
        <w:t>ertiliser</w:t>
      </w:r>
      <w:proofErr w:type="spellEnd"/>
      <w:r w:rsidR="006506D3" w:rsidRPr="00356473">
        <w:rPr>
          <w:rFonts w:ascii="Times New Roman" w:hAnsi="Times New Roman"/>
          <w:sz w:val="28"/>
          <w:szCs w:val="28"/>
        </w:rPr>
        <w:t xml:space="preserve"> </w:t>
      </w:r>
      <w:r w:rsidRPr="00356473">
        <w:rPr>
          <w:rFonts w:ascii="Times New Roman" w:hAnsi="Times New Roman"/>
          <w:sz w:val="28"/>
          <w:szCs w:val="28"/>
        </w:rPr>
        <w:t xml:space="preserve">donation </w:t>
      </w:r>
      <w:r w:rsidR="006506D3" w:rsidRPr="00356473">
        <w:rPr>
          <w:rFonts w:ascii="Times New Roman" w:hAnsi="Times New Roman"/>
          <w:sz w:val="28"/>
          <w:szCs w:val="28"/>
        </w:rPr>
        <w:t xml:space="preserve">which was highlighted by the </w:t>
      </w:r>
      <w:proofErr w:type="spellStart"/>
      <w:r w:rsidR="006506D3" w:rsidRPr="00356473">
        <w:rPr>
          <w:rFonts w:ascii="Times New Roman" w:hAnsi="Times New Roman"/>
          <w:sz w:val="28"/>
          <w:szCs w:val="28"/>
        </w:rPr>
        <w:t>Likh</w:t>
      </w:r>
      <w:r w:rsidR="00C65857" w:rsidRPr="00356473">
        <w:rPr>
          <w:rFonts w:ascii="Times New Roman" w:hAnsi="Times New Roman"/>
          <w:sz w:val="28"/>
          <w:szCs w:val="28"/>
        </w:rPr>
        <w:t>ubula</w:t>
      </w:r>
      <w:proofErr w:type="spellEnd"/>
      <w:r w:rsidR="00C65857" w:rsidRPr="00356473">
        <w:rPr>
          <w:rFonts w:ascii="Times New Roman" w:hAnsi="Times New Roman"/>
          <w:sz w:val="28"/>
          <w:szCs w:val="28"/>
        </w:rPr>
        <w:t xml:space="preserve"> visitors as very important to the community. Undertake a qualitative evaluation of </w:t>
      </w:r>
      <w:proofErr w:type="spellStart"/>
      <w:r w:rsidR="00C65857" w:rsidRPr="00356473">
        <w:rPr>
          <w:rFonts w:ascii="Times New Roman" w:hAnsi="Times New Roman"/>
          <w:sz w:val="28"/>
          <w:szCs w:val="28"/>
        </w:rPr>
        <w:t>fertiliser</w:t>
      </w:r>
      <w:proofErr w:type="spellEnd"/>
      <w:r w:rsidR="00C65857" w:rsidRPr="00356473">
        <w:rPr>
          <w:rFonts w:ascii="Times New Roman" w:hAnsi="Times New Roman"/>
          <w:sz w:val="28"/>
          <w:szCs w:val="28"/>
        </w:rPr>
        <w:t xml:space="preserve"> donation. </w:t>
      </w:r>
    </w:p>
    <w:p w14:paraId="2F65E2C2" w14:textId="77777777" w:rsidR="002715B4" w:rsidRPr="00356473" w:rsidRDefault="00C65857" w:rsidP="002715B4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 w:rsidRPr="00356473">
        <w:rPr>
          <w:rFonts w:ascii="Times New Roman" w:hAnsi="Times New Roman"/>
          <w:sz w:val="28"/>
          <w:szCs w:val="28"/>
        </w:rPr>
        <w:t xml:space="preserve">Succession planning for </w:t>
      </w:r>
      <w:proofErr w:type="spellStart"/>
      <w:r w:rsidRPr="00356473">
        <w:rPr>
          <w:rFonts w:ascii="Times New Roman" w:hAnsi="Times New Roman"/>
          <w:sz w:val="28"/>
          <w:szCs w:val="28"/>
        </w:rPr>
        <w:t>Mr</w:t>
      </w:r>
      <w:proofErr w:type="spellEnd"/>
      <w:r w:rsidRPr="003564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6473">
        <w:rPr>
          <w:rFonts w:ascii="Times New Roman" w:hAnsi="Times New Roman"/>
          <w:sz w:val="28"/>
          <w:szCs w:val="28"/>
        </w:rPr>
        <w:t>Nayambalo</w:t>
      </w:r>
      <w:proofErr w:type="spellEnd"/>
      <w:r w:rsidRPr="00356473">
        <w:rPr>
          <w:rFonts w:ascii="Times New Roman" w:hAnsi="Times New Roman"/>
          <w:sz w:val="28"/>
          <w:szCs w:val="28"/>
        </w:rPr>
        <w:t>.</w:t>
      </w:r>
      <w:r w:rsidR="002715B4" w:rsidRPr="00356473">
        <w:rPr>
          <w:rFonts w:ascii="Times New Roman" w:hAnsi="Times New Roman"/>
          <w:sz w:val="28"/>
          <w:szCs w:val="28"/>
        </w:rPr>
        <w:t xml:space="preserve"> Statistics on bursar performance.</w:t>
      </w:r>
    </w:p>
    <w:p w14:paraId="72B8E92A" w14:textId="77777777" w:rsidR="002715B4" w:rsidRPr="00356473" w:rsidRDefault="002715B4" w:rsidP="002715B4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 w:rsidRPr="00356473">
        <w:rPr>
          <w:rFonts w:ascii="Times New Roman" w:hAnsi="Times New Roman"/>
          <w:sz w:val="28"/>
          <w:szCs w:val="28"/>
        </w:rPr>
        <w:lastRenderedPageBreak/>
        <w:t>Solar lamps – how successful have they been for bursars? How long do they last?</w:t>
      </w:r>
    </w:p>
    <w:p w14:paraId="3AD5F568" w14:textId="77777777" w:rsidR="00356473" w:rsidRPr="00356473" w:rsidRDefault="00356473" w:rsidP="002715B4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</w:p>
    <w:p w14:paraId="3D346814" w14:textId="77777777" w:rsidR="002715B4" w:rsidRPr="00356473" w:rsidRDefault="002715B4" w:rsidP="002715B4">
      <w:pPr>
        <w:pStyle w:val="Default"/>
        <w:spacing w:line="288" w:lineRule="auto"/>
        <w:ind w:left="720"/>
        <w:rPr>
          <w:rFonts w:ascii="Times New Roman" w:hAnsi="Times New Roman"/>
          <w:b/>
          <w:sz w:val="28"/>
          <w:szCs w:val="28"/>
        </w:rPr>
      </w:pPr>
      <w:r w:rsidRPr="00356473">
        <w:rPr>
          <w:rFonts w:ascii="Times New Roman" w:hAnsi="Times New Roman"/>
          <w:b/>
          <w:sz w:val="28"/>
          <w:szCs w:val="28"/>
        </w:rPr>
        <w:t>Finance:</w:t>
      </w:r>
    </w:p>
    <w:p w14:paraId="1E89A42E" w14:textId="77777777" w:rsidR="00C65857" w:rsidRPr="00356473" w:rsidRDefault="002715B4" w:rsidP="00F921B5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 w:rsidRPr="00356473">
        <w:rPr>
          <w:rFonts w:ascii="Times New Roman" w:hAnsi="Times New Roman"/>
          <w:sz w:val="28"/>
          <w:szCs w:val="28"/>
        </w:rPr>
        <w:t>Gift Aid claim £1400.</w:t>
      </w:r>
    </w:p>
    <w:p w14:paraId="216C352E" w14:textId="77777777" w:rsidR="002715B4" w:rsidRPr="00356473" w:rsidRDefault="002715B4" w:rsidP="00F921B5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 w:rsidRPr="00356473">
        <w:rPr>
          <w:rFonts w:ascii="Times New Roman" w:hAnsi="Times New Roman"/>
          <w:sz w:val="28"/>
          <w:szCs w:val="28"/>
        </w:rPr>
        <w:t xml:space="preserve">£848.25 from </w:t>
      </w:r>
      <w:proofErr w:type="spellStart"/>
      <w:r w:rsidRPr="00356473">
        <w:rPr>
          <w:rFonts w:ascii="Times New Roman" w:hAnsi="Times New Roman"/>
          <w:sz w:val="28"/>
          <w:szCs w:val="28"/>
        </w:rPr>
        <w:t>Likhubula</w:t>
      </w:r>
      <w:proofErr w:type="spellEnd"/>
      <w:r w:rsidRPr="00356473">
        <w:rPr>
          <w:rFonts w:ascii="Times New Roman" w:hAnsi="Times New Roman"/>
          <w:sz w:val="28"/>
          <w:szCs w:val="28"/>
        </w:rPr>
        <w:t xml:space="preserve"> Day received from Dunblane High School. To be used for bursaries.</w:t>
      </w:r>
    </w:p>
    <w:p w14:paraId="4F40EF97" w14:textId="77777777" w:rsidR="002715B4" w:rsidRPr="00356473" w:rsidRDefault="002715B4" w:rsidP="002715B4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 w:rsidRPr="00356473">
        <w:rPr>
          <w:rFonts w:ascii="Times New Roman" w:hAnsi="Times New Roman"/>
          <w:sz w:val="28"/>
          <w:szCs w:val="28"/>
        </w:rPr>
        <w:t>4 new standing orders received. Neil and George are identifying email addresses for sponsors to send thanks and reports.</w:t>
      </w:r>
    </w:p>
    <w:p w14:paraId="09345172" w14:textId="77777777" w:rsidR="002715B4" w:rsidRPr="00356473" w:rsidRDefault="002715B4" w:rsidP="002715B4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 w:rsidRPr="00356473">
        <w:rPr>
          <w:rFonts w:ascii="Times New Roman" w:hAnsi="Times New Roman"/>
          <w:sz w:val="28"/>
          <w:szCs w:val="28"/>
        </w:rPr>
        <w:t>B.B. trip – World Mission have contributed the costs of 2 flights. As a donation towards Ian and Fiona’s costs, Partnership have agreed to fund the cost of one adult’s accommodation and food to the amount £1200.</w:t>
      </w:r>
    </w:p>
    <w:p w14:paraId="372530DF" w14:textId="77777777" w:rsidR="0032158B" w:rsidRPr="00356473" w:rsidRDefault="0032158B" w:rsidP="002715B4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 w:rsidRPr="00356473">
        <w:rPr>
          <w:rFonts w:ascii="Times New Roman" w:hAnsi="Times New Roman"/>
          <w:sz w:val="28"/>
          <w:szCs w:val="28"/>
        </w:rPr>
        <w:t>Query – Can the Cathedral Development Fund make a contribution towards Partnership costs for the trip?</w:t>
      </w:r>
    </w:p>
    <w:p w14:paraId="28D0A62B" w14:textId="77777777" w:rsidR="0032158B" w:rsidRPr="00356473" w:rsidRDefault="0032158B" w:rsidP="002715B4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 w:rsidRPr="00356473">
        <w:rPr>
          <w:rFonts w:ascii="Times New Roman" w:hAnsi="Times New Roman"/>
          <w:b/>
          <w:sz w:val="28"/>
          <w:szCs w:val="28"/>
        </w:rPr>
        <w:t xml:space="preserve">Action: </w:t>
      </w:r>
      <w:r w:rsidRPr="00356473">
        <w:rPr>
          <w:rFonts w:ascii="Times New Roman" w:hAnsi="Times New Roman"/>
          <w:sz w:val="28"/>
          <w:szCs w:val="28"/>
        </w:rPr>
        <w:t>Fiona to contact trustees of the Development Fund to enquire.</w:t>
      </w:r>
    </w:p>
    <w:p w14:paraId="67837A37" w14:textId="77777777" w:rsidR="0032158B" w:rsidRPr="00356473" w:rsidRDefault="0032158B" w:rsidP="002715B4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</w:p>
    <w:p w14:paraId="39F46B78" w14:textId="77777777" w:rsidR="0032158B" w:rsidRPr="00356473" w:rsidRDefault="0032158B" w:rsidP="002715B4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 w:rsidRPr="00356473">
        <w:rPr>
          <w:rFonts w:ascii="Times New Roman" w:hAnsi="Times New Roman"/>
          <w:sz w:val="28"/>
          <w:szCs w:val="28"/>
        </w:rPr>
        <w:t>George has supplied a list of fund</w:t>
      </w:r>
      <w:r w:rsidRPr="00356473">
        <w:rPr>
          <w:rFonts w:ascii="Times New Roman" w:hAnsi="Times New Roman"/>
          <w:b/>
          <w:sz w:val="28"/>
          <w:szCs w:val="28"/>
        </w:rPr>
        <w:t>-</w:t>
      </w:r>
      <w:r w:rsidRPr="00356473">
        <w:rPr>
          <w:rFonts w:ascii="Times New Roman" w:hAnsi="Times New Roman"/>
          <w:sz w:val="28"/>
          <w:szCs w:val="28"/>
        </w:rPr>
        <w:t xml:space="preserve">giving bodies. Can we apply for funds to expand our existing projects? </w:t>
      </w:r>
    </w:p>
    <w:p w14:paraId="70CBAC1D" w14:textId="77777777" w:rsidR="0032158B" w:rsidRPr="00356473" w:rsidRDefault="0032158B" w:rsidP="002715B4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 w:rsidRPr="00356473">
        <w:rPr>
          <w:rFonts w:ascii="Times New Roman" w:hAnsi="Times New Roman"/>
          <w:b/>
          <w:sz w:val="28"/>
          <w:szCs w:val="28"/>
        </w:rPr>
        <w:t>Action:</w:t>
      </w:r>
      <w:r w:rsidRPr="00356473">
        <w:rPr>
          <w:rFonts w:ascii="Times New Roman" w:hAnsi="Times New Roman"/>
          <w:sz w:val="28"/>
          <w:szCs w:val="28"/>
        </w:rPr>
        <w:t xml:space="preserve"> Ask George to check criteria and approach these bodies, </w:t>
      </w:r>
      <w:proofErr w:type="spellStart"/>
      <w:r w:rsidRPr="00356473">
        <w:rPr>
          <w:rFonts w:ascii="Times New Roman" w:hAnsi="Times New Roman"/>
          <w:sz w:val="28"/>
          <w:szCs w:val="28"/>
        </w:rPr>
        <w:t>prioritising</w:t>
      </w:r>
      <w:proofErr w:type="spellEnd"/>
      <w:r w:rsidRPr="00356473">
        <w:rPr>
          <w:rFonts w:ascii="Times New Roman" w:hAnsi="Times New Roman"/>
          <w:sz w:val="28"/>
          <w:szCs w:val="28"/>
        </w:rPr>
        <w:t xml:space="preserve"> bursaries, tertiary education and </w:t>
      </w:r>
      <w:proofErr w:type="spellStart"/>
      <w:r w:rsidRPr="00356473">
        <w:rPr>
          <w:rFonts w:ascii="Times New Roman" w:hAnsi="Times New Roman"/>
          <w:sz w:val="28"/>
          <w:szCs w:val="28"/>
        </w:rPr>
        <w:t>fertiliser</w:t>
      </w:r>
      <w:proofErr w:type="spellEnd"/>
      <w:r w:rsidRPr="00356473">
        <w:rPr>
          <w:rFonts w:ascii="Times New Roman" w:hAnsi="Times New Roman"/>
          <w:sz w:val="28"/>
          <w:szCs w:val="28"/>
        </w:rPr>
        <w:t>.</w:t>
      </w:r>
    </w:p>
    <w:p w14:paraId="5096C65A" w14:textId="77777777" w:rsidR="0032158B" w:rsidRPr="00356473" w:rsidRDefault="0032158B" w:rsidP="002715B4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</w:p>
    <w:p w14:paraId="4344413D" w14:textId="77777777" w:rsidR="0032158B" w:rsidRPr="00356473" w:rsidRDefault="0032158B" w:rsidP="002715B4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 w:rsidRPr="00356473">
        <w:rPr>
          <w:rFonts w:ascii="Times New Roman" w:hAnsi="Times New Roman"/>
          <w:sz w:val="28"/>
          <w:szCs w:val="28"/>
        </w:rPr>
        <w:t>Accounts – noted and due to be audited.</w:t>
      </w:r>
    </w:p>
    <w:p w14:paraId="2C879322" w14:textId="77777777" w:rsidR="0032158B" w:rsidRPr="00356473" w:rsidRDefault="0032158B" w:rsidP="002715B4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 w:rsidRPr="00356473">
        <w:rPr>
          <w:rFonts w:ascii="Times New Roman" w:hAnsi="Times New Roman"/>
          <w:b/>
          <w:sz w:val="28"/>
          <w:szCs w:val="28"/>
        </w:rPr>
        <w:t xml:space="preserve">Action: </w:t>
      </w:r>
      <w:r w:rsidRPr="00356473">
        <w:rPr>
          <w:rFonts w:ascii="Times New Roman" w:hAnsi="Times New Roman"/>
          <w:sz w:val="28"/>
          <w:szCs w:val="28"/>
        </w:rPr>
        <w:t>Fiona and Ann to be added as new signatories to the Partnership account. Complete online applications.</w:t>
      </w:r>
    </w:p>
    <w:p w14:paraId="68244E40" w14:textId="77777777" w:rsidR="0032158B" w:rsidRPr="00356473" w:rsidRDefault="0032158B" w:rsidP="002715B4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</w:p>
    <w:p w14:paraId="53DAD15A" w14:textId="77777777" w:rsidR="00CA26AC" w:rsidRPr="00356473" w:rsidRDefault="0032158B" w:rsidP="002715B4">
      <w:pPr>
        <w:pStyle w:val="Default"/>
        <w:spacing w:line="288" w:lineRule="auto"/>
        <w:ind w:left="720"/>
        <w:rPr>
          <w:rFonts w:ascii="Times New Roman" w:hAnsi="Times New Roman"/>
          <w:b/>
          <w:sz w:val="28"/>
          <w:szCs w:val="28"/>
        </w:rPr>
      </w:pPr>
      <w:r w:rsidRPr="00356473">
        <w:rPr>
          <w:rFonts w:ascii="Times New Roman" w:hAnsi="Times New Roman"/>
          <w:b/>
          <w:sz w:val="28"/>
          <w:szCs w:val="28"/>
        </w:rPr>
        <w:t xml:space="preserve">Bursars: </w:t>
      </w:r>
    </w:p>
    <w:p w14:paraId="0C9E5D50" w14:textId="77777777" w:rsidR="0032158B" w:rsidRPr="00356473" w:rsidRDefault="0032158B" w:rsidP="002715B4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 w:rsidRPr="00356473">
        <w:rPr>
          <w:rFonts w:ascii="Times New Roman" w:hAnsi="Times New Roman"/>
          <w:sz w:val="28"/>
          <w:szCs w:val="28"/>
        </w:rPr>
        <w:t xml:space="preserve">Gift has passed his accountancy exams very well. </w:t>
      </w:r>
    </w:p>
    <w:p w14:paraId="326E83F4" w14:textId="77777777" w:rsidR="00CA26AC" w:rsidRPr="00356473" w:rsidRDefault="00CA26AC" w:rsidP="002715B4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 w:rsidRPr="00356473">
        <w:rPr>
          <w:rFonts w:ascii="Times New Roman" w:hAnsi="Times New Roman"/>
          <w:b/>
          <w:sz w:val="28"/>
          <w:szCs w:val="28"/>
        </w:rPr>
        <w:t>Action</w:t>
      </w:r>
      <w:r w:rsidR="00356473">
        <w:rPr>
          <w:rFonts w:ascii="Times New Roman" w:hAnsi="Times New Roman"/>
          <w:sz w:val="28"/>
          <w:szCs w:val="28"/>
        </w:rPr>
        <w:t xml:space="preserve">: Send letter/card </w:t>
      </w:r>
      <w:r w:rsidRPr="00356473">
        <w:rPr>
          <w:rFonts w:ascii="Times New Roman" w:hAnsi="Times New Roman"/>
          <w:sz w:val="28"/>
          <w:szCs w:val="28"/>
        </w:rPr>
        <w:t>of congratulations to Gift.</w:t>
      </w:r>
    </w:p>
    <w:p w14:paraId="54C902D4" w14:textId="77777777" w:rsidR="00CA26AC" w:rsidRPr="00356473" w:rsidRDefault="00CA26AC" w:rsidP="002715B4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 w:rsidRPr="00356473">
        <w:rPr>
          <w:rFonts w:ascii="Times New Roman" w:hAnsi="Times New Roman"/>
          <w:sz w:val="28"/>
          <w:szCs w:val="28"/>
        </w:rPr>
        <w:t xml:space="preserve">Term 1 bursar reports received, </w:t>
      </w:r>
      <w:proofErr w:type="spellStart"/>
      <w:r w:rsidRPr="00356473">
        <w:rPr>
          <w:rFonts w:ascii="Times New Roman" w:hAnsi="Times New Roman"/>
          <w:sz w:val="28"/>
          <w:szCs w:val="28"/>
        </w:rPr>
        <w:t>analysed</w:t>
      </w:r>
      <w:proofErr w:type="spellEnd"/>
      <w:r w:rsidRPr="00356473">
        <w:rPr>
          <w:rFonts w:ascii="Times New Roman" w:hAnsi="Times New Roman"/>
          <w:sz w:val="28"/>
          <w:szCs w:val="28"/>
        </w:rPr>
        <w:t xml:space="preserve"> and discussed. Need for continuing evaluation of results by </w:t>
      </w:r>
      <w:proofErr w:type="spellStart"/>
      <w:r w:rsidRPr="00356473">
        <w:rPr>
          <w:rFonts w:ascii="Times New Roman" w:hAnsi="Times New Roman"/>
          <w:sz w:val="28"/>
          <w:szCs w:val="28"/>
        </w:rPr>
        <w:t>Likhubula</w:t>
      </w:r>
      <w:proofErr w:type="spellEnd"/>
      <w:r w:rsidRPr="00356473">
        <w:rPr>
          <w:rFonts w:ascii="Times New Roman" w:hAnsi="Times New Roman"/>
          <w:sz w:val="28"/>
          <w:szCs w:val="28"/>
        </w:rPr>
        <w:t xml:space="preserve"> person</w:t>
      </w:r>
      <w:r w:rsidR="00356473">
        <w:rPr>
          <w:rFonts w:ascii="Times New Roman" w:hAnsi="Times New Roman"/>
          <w:sz w:val="28"/>
          <w:szCs w:val="28"/>
        </w:rPr>
        <w:t>n</w:t>
      </w:r>
      <w:r w:rsidRPr="00356473">
        <w:rPr>
          <w:rFonts w:ascii="Times New Roman" w:hAnsi="Times New Roman"/>
          <w:sz w:val="28"/>
          <w:szCs w:val="28"/>
        </w:rPr>
        <w:t>el. Investigate extra support for failing bursars e.g. evening or holiday tutorials? Use of volunteer tutors? Something to be followed up by Fiona and Ian?</w:t>
      </w:r>
    </w:p>
    <w:p w14:paraId="3E7E5B07" w14:textId="77777777" w:rsidR="00CA26AC" w:rsidRPr="00356473" w:rsidRDefault="00CA26AC" w:rsidP="002715B4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 w:rsidRPr="00356473">
        <w:rPr>
          <w:rFonts w:ascii="Times New Roman" w:hAnsi="Times New Roman"/>
          <w:b/>
          <w:sz w:val="28"/>
          <w:szCs w:val="28"/>
        </w:rPr>
        <w:t>Action:</w:t>
      </w:r>
      <w:r w:rsidRPr="00356473">
        <w:rPr>
          <w:rFonts w:ascii="Times New Roman" w:hAnsi="Times New Roman"/>
          <w:sz w:val="28"/>
          <w:szCs w:val="28"/>
        </w:rPr>
        <w:t xml:space="preserve"> Ian and Chinny to </w:t>
      </w:r>
      <w:proofErr w:type="spellStart"/>
      <w:r w:rsidRPr="00356473">
        <w:rPr>
          <w:rFonts w:ascii="Times New Roman" w:hAnsi="Times New Roman"/>
          <w:sz w:val="28"/>
          <w:szCs w:val="28"/>
        </w:rPr>
        <w:t>summarise</w:t>
      </w:r>
      <w:proofErr w:type="spellEnd"/>
      <w:r w:rsidRPr="00356473">
        <w:rPr>
          <w:rFonts w:ascii="Times New Roman" w:hAnsi="Times New Roman"/>
          <w:sz w:val="28"/>
          <w:szCs w:val="28"/>
        </w:rPr>
        <w:t xml:space="preserve"> reports with comments.</w:t>
      </w:r>
    </w:p>
    <w:p w14:paraId="1076F77C" w14:textId="77777777" w:rsidR="005C5CF5" w:rsidRPr="00356473" w:rsidRDefault="005C5CF5" w:rsidP="002715B4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</w:p>
    <w:p w14:paraId="3F00FEA7" w14:textId="77777777" w:rsidR="00CA26AC" w:rsidRPr="00356473" w:rsidRDefault="00CA26AC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i/>
          <w:color w:val="222222"/>
          <w:sz w:val="28"/>
          <w:szCs w:val="28"/>
        </w:rPr>
      </w:pPr>
      <w:r w:rsidRPr="00356473">
        <w:rPr>
          <w:rFonts w:ascii="Times New Roman" w:hAnsi="Times New Roman"/>
          <w:sz w:val="28"/>
          <w:szCs w:val="28"/>
        </w:rPr>
        <w:t>Davie</w:t>
      </w:r>
      <w:r w:rsidR="005C5CF5" w:rsidRPr="003564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5CF5" w:rsidRPr="00356473">
        <w:rPr>
          <w:rFonts w:ascii="Times New Roman" w:hAnsi="Times New Roman"/>
          <w:sz w:val="28"/>
          <w:szCs w:val="28"/>
        </w:rPr>
        <w:t>Mvula</w:t>
      </w:r>
      <w:proofErr w:type="spellEnd"/>
      <w:r w:rsidR="005C5CF5" w:rsidRPr="00356473">
        <w:rPr>
          <w:rFonts w:ascii="Times New Roman" w:hAnsi="Times New Roman"/>
          <w:sz w:val="28"/>
          <w:szCs w:val="28"/>
        </w:rPr>
        <w:t xml:space="preserve"> has changed colleges. Steering Committee inform us </w:t>
      </w:r>
      <w:r w:rsidR="005C5CF5" w:rsidRPr="00356473">
        <w:rPr>
          <w:rFonts w:ascii="Times New Roman" w:hAnsi="Times New Roman" w:cs="Times New Roman"/>
          <w:sz w:val="28"/>
          <w:szCs w:val="28"/>
        </w:rPr>
        <w:t xml:space="preserve">that </w:t>
      </w:r>
      <w:r w:rsidR="005C5CF5" w:rsidRPr="00356473"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="005C5CF5" w:rsidRPr="00356473">
        <w:rPr>
          <w:rFonts w:ascii="Times New Roman" w:hAnsi="Times New Roman" w:cs="Times New Roman"/>
          <w:i/>
          <w:color w:val="222222"/>
          <w:sz w:val="28"/>
          <w:szCs w:val="28"/>
        </w:rPr>
        <w:t>new college has many benefits over the old college.</w:t>
      </w:r>
      <w:r w:rsidR="005C5CF5" w:rsidRPr="00356473">
        <w:rPr>
          <w:rFonts w:ascii="Times New Roman" w:hAnsi="Times New Roman" w:cs="Times New Roman"/>
          <w:i/>
          <w:color w:val="222222"/>
          <w:sz w:val="28"/>
          <w:szCs w:val="28"/>
        </w:rPr>
        <w:br/>
        <w:t>1. The new college has boarding facilities e.g. accommodation, meals, conducive learning environment, enough teaching and learning resources, security.</w:t>
      </w:r>
      <w:r w:rsidR="005C5CF5" w:rsidRPr="00356473">
        <w:rPr>
          <w:rFonts w:ascii="Times New Roman" w:hAnsi="Times New Roman" w:cs="Times New Roman"/>
          <w:i/>
          <w:color w:val="222222"/>
          <w:sz w:val="28"/>
          <w:szCs w:val="28"/>
        </w:rPr>
        <w:br/>
        <w:t xml:space="preserve">2. Affordable fees as compared to the old college and the fees MK166,000 includes tuition, boarding and </w:t>
      </w:r>
      <w:proofErr w:type="gramStart"/>
      <w:r w:rsidR="005C5CF5" w:rsidRPr="00356473">
        <w:rPr>
          <w:rFonts w:ascii="Times New Roman" w:hAnsi="Times New Roman" w:cs="Times New Roman"/>
          <w:i/>
          <w:color w:val="222222"/>
          <w:sz w:val="28"/>
          <w:szCs w:val="28"/>
        </w:rPr>
        <w:t>no any</w:t>
      </w:r>
      <w:proofErr w:type="gramEnd"/>
      <w:r w:rsidR="005C5CF5" w:rsidRPr="00356473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other additional fees for food as it was with the old college.</w:t>
      </w:r>
      <w:r w:rsidR="005C5CF5" w:rsidRPr="00356473">
        <w:rPr>
          <w:rFonts w:ascii="Times New Roman" w:hAnsi="Times New Roman" w:cs="Times New Roman"/>
          <w:i/>
          <w:color w:val="222222"/>
          <w:sz w:val="28"/>
          <w:szCs w:val="28"/>
        </w:rPr>
        <w:br/>
        <w:t>3. It is government institution such that students get places for attachments very easily.</w:t>
      </w:r>
      <w:r w:rsidR="005C5CF5" w:rsidRPr="00356473">
        <w:rPr>
          <w:rFonts w:ascii="Times New Roman" w:hAnsi="Times New Roman" w:cs="Times New Roman"/>
          <w:i/>
          <w:color w:val="222222"/>
          <w:sz w:val="28"/>
          <w:szCs w:val="28"/>
        </w:rPr>
        <w:br/>
        <w:t>4. Travel allowance of MK20,000 will still be required termly.</w:t>
      </w:r>
      <w:r w:rsidR="005C5CF5" w:rsidRPr="00356473">
        <w:rPr>
          <w:rFonts w:ascii="Times New Roman" w:hAnsi="Times New Roman" w:cs="Times New Roman"/>
          <w:i/>
          <w:color w:val="222222"/>
          <w:sz w:val="28"/>
          <w:szCs w:val="28"/>
        </w:rPr>
        <w:br/>
        <w:t xml:space="preserve">Stationary is needed in a form of photocopying </w:t>
      </w:r>
      <w:proofErr w:type="spellStart"/>
      <w:r w:rsidR="005C5CF5" w:rsidRPr="00356473">
        <w:rPr>
          <w:rFonts w:ascii="Times New Roman" w:hAnsi="Times New Roman" w:cs="Times New Roman"/>
          <w:i/>
          <w:color w:val="222222"/>
          <w:sz w:val="28"/>
          <w:szCs w:val="28"/>
        </w:rPr>
        <w:t>puflets</w:t>
      </w:r>
      <w:proofErr w:type="spellEnd"/>
      <w:r w:rsidR="005C5CF5" w:rsidRPr="00356473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as they teach through lecturing method and MK20,000 will be enough for each term.</w:t>
      </w:r>
      <w:r w:rsidR="005C5CF5" w:rsidRPr="00356473">
        <w:rPr>
          <w:rFonts w:ascii="Times New Roman" w:hAnsi="Times New Roman" w:cs="Times New Roman"/>
          <w:i/>
          <w:color w:val="222222"/>
          <w:sz w:val="28"/>
          <w:szCs w:val="28"/>
        </w:rPr>
        <w:br/>
        <w:t>We also assume that any amount you can consider will be useful for him as for toiletries.</w:t>
      </w:r>
    </w:p>
    <w:p w14:paraId="243625C2" w14:textId="77777777" w:rsidR="005C5CF5" w:rsidRPr="00356473" w:rsidRDefault="005C5CF5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r w:rsidRPr="00356473">
        <w:rPr>
          <w:rFonts w:ascii="Times New Roman" w:hAnsi="Times New Roman" w:cs="Times New Roman"/>
          <w:color w:val="222222"/>
          <w:sz w:val="28"/>
          <w:szCs w:val="28"/>
        </w:rPr>
        <w:t xml:space="preserve">Ian has sent a response requesting </w:t>
      </w:r>
      <w:r w:rsidR="00A9737B" w:rsidRPr="00356473">
        <w:rPr>
          <w:rFonts w:ascii="Times New Roman" w:hAnsi="Times New Roman" w:cs="Times New Roman"/>
          <w:color w:val="222222"/>
          <w:sz w:val="28"/>
          <w:szCs w:val="28"/>
        </w:rPr>
        <w:t>specific information about fees and other expenses and about the timing of payments. A request should be made to Davy’s previous college for a term 2 refund. Term 3 costs for Davy are the same as before. At present Da</w:t>
      </w:r>
      <w:r w:rsidR="00645C94" w:rsidRPr="00356473">
        <w:rPr>
          <w:rFonts w:ascii="Times New Roman" w:hAnsi="Times New Roman" w:cs="Times New Roman"/>
          <w:color w:val="222222"/>
          <w:sz w:val="28"/>
          <w:szCs w:val="28"/>
        </w:rPr>
        <w:t>vy is our only tertiary student but we expect further tertiary applications.</w:t>
      </w:r>
    </w:p>
    <w:p w14:paraId="4C535C31" w14:textId="77777777" w:rsidR="00645C94" w:rsidRPr="00356473" w:rsidRDefault="00645C94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r w:rsidRPr="00356473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Action: </w:t>
      </w:r>
      <w:r w:rsidRPr="00356473">
        <w:rPr>
          <w:rFonts w:ascii="Times New Roman" w:hAnsi="Times New Roman" w:cs="Times New Roman"/>
          <w:color w:val="222222"/>
          <w:sz w:val="28"/>
          <w:szCs w:val="28"/>
        </w:rPr>
        <w:t>Ian to circulate total sum to be discussed by committee. Request a refund from previous college.</w:t>
      </w:r>
    </w:p>
    <w:p w14:paraId="3504A00A" w14:textId="77777777" w:rsidR="00645C94" w:rsidRPr="00356473" w:rsidRDefault="00645C94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r w:rsidRPr="00356473">
        <w:rPr>
          <w:rFonts w:ascii="Times New Roman" w:hAnsi="Times New Roman" w:cs="Times New Roman"/>
          <w:b/>
          <w:color w:val="222222"/>
          <w:sz w:val="28"/>
          <w:szCs w:val="28"/>
        </w:rPr>
        <w:t>Action:</w:t>
      </w:r>
      <w:r w:rsidRPr="00356473">
        <w:rPr>
          <w:rFonts w:ascii="Times New Roman" w:hAnsi="Times New Roman" w:cs="Times New Roman"/>
          <w:color w:val="222222"/>
          <w:sz w:val="28"/>
          <w:szCs w:val="28"/>
        </w:rPr>
        <w:t xml:space="preserve"> Acknowledgement to Dunblane High School for contribution from </w:t>
      </w:r>
      <w:proofErr w:type="spellStart"/>
      <w:r w:rsidRPr="00356473">
        <w:rPr>
          <w:rFonts w:ascii="Times New Roman" w:hAnsi="Times New Roman" w:cs="Times New Roman"/>
          <w:color w:val="222222"/>
          <w:sz w:val="28"/>
          <w:szCs w:val="28"/>
        </w:rPr>
        <w:t>Likhubula</w:t>
      </w:r>
      <w:proofErr w:type="spellEnd"/>
      <w:r w:rsidRPr="00356473">
        <w:rPr>
          <w:rFonts w:ascii="Times New Roman" w:hAnsi="Times New Roman" w:cs="Times New Roman"/>
          <w:color w:val="222222"/>
          <w:sz w:val="28"/>
          <w:szCs w:val="28"/>
        </w:rPr>
        <w:t xml:space="preserve"> Day.</w:t>
      </w:r>
    </w:p>
    <w:p w14:paraId="0D7C6A1D" w14:textId="77777777" w:rsidR="00645C94" w:rsidRPr="00356473" w:rsidRDefault="00645C94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r w:rsidRPr="00356473">
        <w:rPr>
          <w:rFonts w:ascii="Times New Roman" w:hAnsi="Times New Roman" w:cs="Times New Roman"/>
          <w:color w:val="222222"/>
          <w:sz w:val="28"/>
          <w:szCs w:val="28"/>
        </w:rPr>
        <w:t xml:space="preserve">Still no feedback on Link Teacher nor Nurse project. </w:t>
      </w:r>
    </w:p>
    <w:p w14:paraId="78FFA323" w14:textId="77777777" w:rsidR="00501AA8" w:rsidRPr="00356473" w:rsidRDefault="00501AA8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</w:p>
    <w:p w14:paraId="0222764C" w14:textId="77777777" w:rsidR="00501AA8" w:rsidRPr="00356473" w:rsidRDefault="00501AA8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r w:rsidRPr="00356473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Publicity&amp; Communications: </w:t>
      </w:r>
      <w:r w:rsidRPr="00356473">
        <w:rPr>
          <w:rFonts w:ascii="Times New Roman" w:hAnsi="Times New Roman" w:cs="Times New Roman"/>
          <w:color w:val="222222"/>
          <w:sz w:val="28"/>
          <w:szCs w:val="28"/>
        </w:rPr>
        <w:t>Report to sponsors provided and circulated. Some feedback received re-format.</w:t>
      </w:r>
    </w:p>
    <w:p w14:paraId="7F20E965" w14:textId="77777777" w:rsidR="00501AA8" w:rsidRPr="00356473" w:rsidRDefault="00501AA8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r w:rsidRPr="00356473">
        <w:rPr>
          <w:rFonts w:ascii="Times New Roman" w:hAnsi="Times New Roman" w:cs="Times New Roman"/>
          <w:color w:val="222222"/>
          <w:sz w:val="28"/>
          <w:szCs w:val="28"/>
        </w:rPr>
        <w:t>Display boards – more portable, folding boards to be investigated and purchased in due course.</w:t>
      </w:r>
    </w:p>
    <w:p w14:paraId="2CA6B2D8" w14:textId="77777777" w:rsidR="00501AA8" w:rsidRPr="00356473" w:rsidRDefault="00501AA8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r w:rsidRPr="00356473">
        <w:rPr>
          <w:rFonts w:ascii="Times New Roman" w:hAnsi="Times New Roman" w:cs="Times New Roman"/>
          <w:color w:val="222222"/>
          <w:sz w:val="28"/>
          <w:szCs w:val="28"/>
        </w:rPr>
        <w:t>The Wire: Stuart to prepare something to meet deadline.</w:t>
      </w:r>
    </w:p>
    <w:p w14:paraId="1227C949" w14:textId="77777777" w:rsidR="00501AA8" w:rsidRPr="00356473" w:rsidRDefault="00501AA8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r w:rsidRPr="00356473">
        <w:rPr>
          <w:rFonts w:ascii="Times New Roman" w:hAnsi="Times New Roman" w:cs="Times New Roman"/>
          <w:color w:val="222222"/>
          <w:sz w:val="28"/>
          <w:szCs w:val="28"/>
        </w:rPr>
        <w:t>Email distribution – encourage expanding list.</w:t>
      </w:r>
    </w:p>
    <w:p w14:paraId="1B61AD92" w14:textId="77777777" w:rsidR="00501AA8" w:rsidRPr="00356473" w:rsidRDefault="00501AA8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</w:p>
    <w:p w14:paraId="0D4C686C" w14:textId="77777777" w:rsidR="00501AA8" w:rsidRPr="00356473" w:rsidRDefault="00501AA8" w:rsidP="00501AA8">
      <w:pPr>
        <w:pStyle w:val="Default"/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356473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AOB: </w:t>
      </w:r>
      <w:r w:rsidRPr="00356473">
        <w:rPr>
          <w:rFonts w:ascii="Times New Roman" w:hAnsi="Times New Roman" w:cs="Times New Roman"/>
          <w:color w:val="222222"/>
          <w:sz w:val="28"/>
          <w:szCs w:val="28"/>
        </w:rPr>
        <w:t>Suggested screening of “Boy Who Harnessed the Wind” welcomed. Public or private social screening?</w:t>
      </w:r>
      <w:r w:rsidR="000D6959" w:rsidRPr="00356473">
        <w:rPr>
          <w:rFonts w:ascii="Times New Roman" w:hAnsi="Times New Roman" w:cs="Times New Roman"/>
          <w:color w:val="222222"/>
          <w:sz w:val="28"/>
          <w:szCs w:val="28"/>
        </w:rPr>
        <w:t xml:space="preserve"> Do we need a </w:t>
      </w:r>
      <w:proofErr w:type="spellStart"/>
      <w:r w:rsidR="000D6959" w:rsidRPr="00356473">
        <w:rPr>
          <w:rFonts w:ascii="Times New Roman" w:hAnsi="Times New Roman" w:cs="Times New Roman"/>
          <w:color w:val="222222"/>
          <w:sz w:val="28"/>
          <w:szCs w:val="28"/>
        </w:rPr>
        <w:t>licence</w:t>
      </w:r>
      <w:proofErr w:type="spellEnd"/>
      <w:r w:rsidR="000D6959" w:rsidRPr="00356473">
        <w:rPr>
          <w:rFonts w:ascii="Times New Roman" w:hAnsi="Times New Roman" w:cs="Times New Roman"/>
          <w:color w:val="222222"/>
          <w:sz w:val="28"/>
          <w:szCs w:val="28"/>
        </w:rPr>
        <w:t xml:space="preserve"> for public showing? How much? Invite sponsors? </w:t>
      </w:r>
    </w:p>
    <w:p w14:paraId="474EBB6B" w14:textId="77777777" w:rsidR="000D6959" w:rsidRPr="00356473" w:rsidRDefault="000D6959" w:rsidP="00501AA8">
      <w:pPr>
        <w:pStyle w:val="Default"/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356473">
        <w:rPr>
          <w:rFonts w:ascii="Times New Roman" w:hAnsi="Times New Roman" w:cs="Times New Roman"/>
          <w:color w:val="222222"/>
          <w:sz w:val="28"/>
          <w:szCs w:val="28"/>
        </w:rPr>
        <w:t>Can Jenni investigate further?</w:t>
      </w:r>
    </w:p>
    <w:p w14:paraId="3278DCF3" w14:textId="77777777" w:rsidR="000D6959" w:rsidRPr="00356473" w:rsidRDefault="000D6959" w:rsidP="00501AA8">
      <w:pPr>
        <w:pStyle w:val="Default"/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</w:p>
    <w:p w14:paraId="61C13163" w14:textId="77777777" w:rsidR="000D6959" w:rsidRPr="00356473" w:rsidRDefault="000D6959" w:rsidP="000D6959">
      <w:pPr>
        <w:pStyle w:val="Default"/>
        <w:spacing w:line="288" w:lineRule="auto"/>
        <w:ind w:left="720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356473">
        <w:rPr>
          <w:rFonts w:ascii="Times New Roman" w:hAnsi="Times New Roman" w:cs="Times New Roman"/>
          <w:b/>
          <w:color w:val="222222"/>
          <w:sz w:val="28"/>
          <w:szCs w:val="28"/>
        </w:rPr>
        <w:t>Trustee decisions:</w:t>
      </w:r>
    </w:p>
    <w:p w14:paraId="4B909E5F" w14:textId="77777777" w:rsidR="000D6959" w:rsidRPr="00356473" w:rsidRDefault="000D6959" w:rsidP="000D6959">
      <w:pPr>
        <w:pStyle w:val="Default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356473">
        <w:rPr>
          <w:rFonts w:ascii="Times New Roman" w:hAnsi="Times New Roman" w:cs="Times New Roman"/>
          <w:color w:val="222222"/>
          <w:sz w:val="28"/>
          <w:szCs w:val="28"/>
        </w:rPr>
        <w:t xml:space="preserve">£1200 to B.B.s for Partnership expenses in </w:t>
      </w:r>
      <w:proofErr w:type="spellStart"/>
      <w:r w:rsidRPr="00356473">
        <w:rPr>
          <w:rFonts w:ascii="Times New Roman" w:hAnsi="Times New Roman" w:cs="Times New Roman"/>
          <w:color w:val="222222"/>
          <w:sz w:val="28"/>
          <w:szCs w:val="28"/>
        </w:rPr>
        <w:t>Likhubula</w:t>
      </w:r>
      <w:proofErr w:type="spellEnd"/>
      <w:r w:rsidRPr="00356473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14:paraId="06188293" w14:textId="77777777" w:rsidR="000D6959" w:rsidRPr="00356473" w:rsidRDefault="000D6959" w:rsidP="000D6959">
      <w:pPr>
        <w:pStyle w:val="Default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356473">
        <w:rPr>
          <w:rFonts w:ascii="Times New Roman" w:hAnsi="Times New Roman" w:cs="Times New Roman"/>
          <w:color w:val="222222"/>
          <w:sz w:val="28"/>
          <w:szCs w:val="28"/>
        </w:rPr>
        <w:t>Funds from D.H.S added to bursary scheme.</w:t>
      </w:r>
    </w:p>
    <w:p w14:paraId="7555EFA1" w14:textId="77777777" w:rsidR="000D6959" w:rsidRPr="00356473" w:rsidRDefault="000D6959" w:rsidP="000D6959">
      <w:pPr>
        <w:pStyle w:val="Default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356473">
        <w:rPr>
          <w:rFonts w:ascii="Times New Roman" w:hAnsi="Times New Roman" w:cs="Times New Roman"/>
          <w:color w:val="222222"/>
          <w:sz w:val="28"/>
          <w:szCs w:val="28"/>
        </w:rPr>
        <w:t>Fiona and Ann added as signatories to partnership account.</w:t>
      </w:r>
    </w:p>
    <w:p w14:paraId="7CD6F676" w14:textId="77777777" w:rsidR="000D6959" w:rsidRPr="00356473" w:rsidRDefault="000D6959" w:rsidP="000D6959">
      <w:pPr>
        <w:pStyle w:val="Default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356473">
        <w:rPr>
          <w:rFonts w:ascii="Times New Roman" w:hAnsi="Times New Roman" w:cs="Times New Roman"/>
          <w:color w:val="222222"/>
          <w:sz w:val="28"/>
          <w:szCs w:val="28"/>
        </w:rPr>
        <w:t>Approach cathedral development Fund for contribution.</w:t>
      </w:r>
    </w:p>
    <w:p w14:paraId="5DB9FA30" w14:textId="77777777" w:rsidR="000D6959" w:rsidRPr="00356473" w:rsidRDefault="000D6959" w:rsidP="000D6959">
      <w:pPr>
        <w:pStyle w:val="Default"/>
        <w:spacing w:line="288" w:lineRule="auto"/>
        <w:ind w:left="720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14:paraId="42BFDDE0" w14:textId="77777777" w:rsidR="00CA26AC" w:rsidRPr="00356473" w:rsidRDefault="000D6959" w:rsidP="00CC2A38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r w:rsidRPr="00356473">
        <w:rPr>
          <w:rFonts w:ascii="Times New Roman" w:hAnsi="Times New Roman" w:cs="Times New Roman"/>
          <w:color w:val="222222"/>
          <w:sz w:val="28"/>
          <w:szCs w:val="28"/>
        </w:rPr>
        <w:t>Next Meeting:  24</w:t>
      </w:r>
      <w:r w:rsidRPr="00356473">
        <w:rPr>
          <w:rFonts w:ascii="Times New Roman" w:hAnsi="Times New Roman" w:cs="Times New Roman"/>
          <w:color w:val="222222"/>
          <w:sz w:val="28"/>
          <w:szCs w:val="28"/>
          <w:vertAlign w:val="superscript"/>
        </w:rPr>
        <w:t>th</w:t>
      </w:r>
      <w:r w:rsidRPr="00356473">
        <w:rPr>
          <w:rFonts w:ascii="Times New Roman" w:hAnsi="Times New Roman" w:cs="Times New Roman"/>
          <w:color w:val="222222"/>
          <w:sz w:val="28"/>
          <w:szCs w:val="28"/>
        </w:rPr>
        <w:t xml:space="preserve"> April  (please note change of date),  29</w:t>
      </w:r>
      <w:r w:rsidRPr="00356473">
        <w:rPr>
          <w:rFonts w:ascii="Times New Roman" w:hAnsi="Times New Roman" w:cs="Times New Roman"/>
          <w:color w:val="222222"/>
          <w:sz w:val="28"/>
          <w:szCs w:val="28"/>
          <w:vertAlign w:val="superscript"/>
        </w:rPr>
        <w:t>th</w:t>
      </w:r>
      <w:r w:rsidRPr="00356473">
        <w:rPr>
          <w:rFonts w:ascii="Times New Roman" w:hAnsi="Times New Roman" w:cs="Times New Roman"/>
          <w:color w:val="222222"/>
          <w:sz w:val="28"/>
          <w:szCs w:val="28"/>
        </w:rPr>
        <w:t xml:space="preserve"> May.</w:t>
      </w:r>
    </w:p>
    <w:p w14:paraId="55AFBD6E" w14:textId="77777777" w:rsidR="00A4128A" w:rsidRPr="00356473" w:rsidRDefault="00A4128A">
      <w:pPr>
        <w:rPr>
          <w:sz w:val="28"/>
          <w:szCs w:val="28"/>
        </w:rPr>
      </w:pPr>
    </w:p>
    <w:sectPr w:rsidR="00A4128A" w:rsidRPr="00356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5323"/>
    <w:multiLevelType w:val="hybridMultilevel"/>
    <w:tmpl w:val="0868C71E"/>
    <w:numStyleLink w:val="ImportedStyle1"/>
  </w:abstractNum>
  <w:abstractNum w:abstractNumId="1" w15:restartNumberingAfterBreak="0">
    <w:nsid w:val="5E4A7576"/>
    <w:multiLevelType w:val="hybridMultilevel"/>
    <w:tmpl w:val="E522F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F03F5D"/>
    <w:multiLevelType w:val="hybridMultilevel"/>
    <w:tmpl w:val="0868C71E"/>
    <w:styleLink w:val="ImportedStyle1"/>
    <w:lvl w:ilvl="0" w:tplc="7D1E461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17006B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BC48226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13CBE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7061F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AA86662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0CEB1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C02912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E42FBBC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 w16cid:durableId="1344934110">
    <w:abstractNumId w:val="0"/>
    <w:lvlOverride w:ilvl="0">
      <w:startOverride w:val="1"/>
      <w:lvl w:ilvl="0" w:tplc="7FCAC570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15EE973E">
        <w:start w:val="1"/>
        <w:numFmt w:val="decimal"/>
        <w:lvlText w:val=""/>
        <w:lvlJc w:val="left"/>
      </w:lvl>
    </w:lvlOverride>
    <w:lvlOverride w:ilvl="2">
      <w:startOverride w:val="1"/>
      <w:lvl w:ilvl="2" w:tplc="A17A2DA2">
        <w:start w:val="1"/>
        <w:numFmt w:val="decimal"/>
        <w:lvlText w:val=""/>
        <w:lvlJc w:val="left"/>
      </w:lvl>
    </w:lvlOverride>
    <w:lvlOverride w:ilvl="3">
      <w:startOverride w:val="1"/>
      <w:lvl w:ilvl="3" w:tplc="E7EA90FE">
        <w:start w:val="1"/>
        <w:numFmt w:val="decimal"/>
        <w:lvlText w:val=""/>
        <w:lvlJc w:val="left"/>
      </w:lvl>
    </w:lvlOverride>
    <w:lvlOverride w:ilvl="4">
      <w:startOverride w:val="1"/>
      <w:lvl w:ilvl="4" w:tplc="E62A7750">
        <w:start w:val="1"/>
        <w:numFmt w:val="decimal"/>
        <w:lvlText w:val=""/>
        <w:lvlJc w:val="left"/>
      </w:lvl>
    </w:lvlOverride>
    <w:lvlOverride w:ilvl="5">
      <w:startOverride w:val="1"/>
      <w:lvl w:ilvl="5" w:tplc="B5D4F81A">
        <w:start w:val="1"/>
        <w:numFmt w:val="decimal"/>
        <w:lvlText w:val=""/>
        <w:lvlJc w:val="left"/>
      </w:lvl>
    </w:lvlOverride>
    <w:lvlOverride w:ilvl="6">
      <w:startOverride w:val="1"/>
      <w:lvl w:ilvl="6" w:tplc="B69ABC40">
        <w:start w:val="1"/>
        <w:numFmt w:val="decimal"/>
        <w:lvlText w:val=""/>
        <w:lvlJc w:val="left"/>
      </w:lvl>
    </w:lvlOverride>
    <w:lvlOverride w:ilvl="7">
      <w:startOverride w:val="1"/>
      <w:lvl w:ilvl="7" w:tplc="5E345026">
        <w:start w:val="1"/>
        <w:numFmt w:val="decimal"/>
        <w:lvlText w:val=""/>
        <w:lvlJc w:val="left"/>
      </w:lvl>
    </w:lvlOverride>
    <w:lvlOverride w:ilvl="8">
      <w:startOverride w:val="1"/>
      <w:lvl w:ilvl="8" w:tplc="13EEE93E">
        <w:start w:val="1"/>
        <w:numFmt w:val="decimal"/>
        <w:lvlText w:val=""/>
        <w:lvlJc w:val="left"/>
      </w:lvl>
    </w:lvlOverride>
  </w:num>
  <w:num w:numId="2" w16cid:durableId="1112673427">
    <w:abstractNumId w:val="0"/>
    <w:lvlOverride w:ilvl="0">
      <w:lvl w:ilvl="0" w:tplc="7FCAC570">
        <w:start w:val="1"/>
        <w:numFmt w:val="decimal"/>
        <w:lvlText w:val="%1)"/>
        <w:lvlJc w:val="left"/>
        <w:pPr>
          <w:tabs>
            <w:tab w:val="left" w:pos="82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15EE973E">
        <w:start w:val="1"/>
        <w:numFmt w:val="lowerLetter"/>
        <w:lvlText w:val="%2."/>
        <w:lvlJc w:val="left"/>
        <w:pPr>
          <w:tabs>
            <w:tab w:val="left" w:pos="828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A17A2DA2">
        <w:start w:val="1"/>
        <w:numFmt w:val="lowerRoman"/>
        <w:lvlText w:val="%3."/>
        <w:lvlJc w:val="left"/>
        <w:pPr>
          <w:tabs>
            <w:tab w:val="left" w:pos="828"/>
          </w:tabs>
          <w:ind w:left="2160" w:hanging="3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E7EA90FE">
        <w:start w:val="1"/>
        <w:numFmt w:val="decimal"/>
        <w:lvlText w:val="%4."/>
        <w:lvlJc w:val="left"/>
        <w:pPr>
          <w:tabs>
            <w:tab w:val="left" w:pos="828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E62A7750">
        <w:start w:val="1"/>
        <w:numFmt w:val="lowerLetter"/>
        <w:lvlText w:val="%5."/>
        <w:lvlJc w:val="left"/>
        <w:pPr>
          <w:tabs>
            <w:tab w:val="left" w:pos="828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B5D4F81A">
        <w:start w:val="1"/>
        <w:numFmt w:val="lowerRoman"/>
        <w:lvlText w:val="%6."/>
        <w:lvlJc w:val="left"/>
        <w:pPr>
          <w:tabs>
            <w:tab w:val="left" w:pos="828"/>
          </w:tabs>
          <w:ind w:left="4320" w:hanging="3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B69ABC40">
        <w:start w:val="1"/>
        <w:numFmt w:val="decimal"/>
        <w:lvlText w:val="%7."/>
        <w:lvlJc w:val="left"/>
        <w:pPr>
          <w:tabs>
            <w:tab w:val="left" w:pos="828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5E345026">
        <w:start w:val="1"/>
        <w:numFmt w:val="lowerLetter"/>
        <w:lvlText w:val="%8."/>
        <w:lvlJc w:val="left"/>
        <w:pPr>
          <w:tabs>
            <w:tab w:val="left" w:pos="828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13EEE93E">
        <w:start w:val="1"/>
        <w:numFmt w:val="lowerRoman"/>
        <w:lvlText w:val="%9."/>
        <w:lvlJc w:val="left"/>
        <w:pPr>
          <w:tabs>
            <w:tab w:val="left" w:pos="828"/>
          </w:tabs>
          <w:ind w:left="6480" w:hanging="3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" w16cid:durableId="1927225659">
    <w:abstractNumId w:val="2"/>
  </w:num>
  <w:num w:numId="4" w16cid:durableId="475297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1D9"/>
    <w:rsid w:val="000D6959"/>
    <w:rsid w:val="002715B4"/>
    <w:rsid w:val="002D6D98"/>
    <w:rsid w:val="0032158B"/>
    <w:rsid w:val="00356473"/>
    <w:rsid w:val="00501AA8"/>
    <w:rsid w:val="005C5CF5"/>
    <w:rsid w:val="00645C94"/>
    <w:rsid w:val="006506D3"/>
    <w:rsid w:val="0065458C"/>
    <w:rsid w:val="006553BC"/>
    <w:rsid w:val="006971D9"/>
    <w:rsid w:val="00737755"/>
    <w:rsid w:val="00911A93"/>
    <w:rsid w:val="00A4128A"/>
    <w:rsid w:val="00A9737B"/>
    <w:rsid w:val="00C65857"/>
    <w:rsid w:val="00CA26AC"/>
    <w:rsid w:val="00CC2A38"/>
    <w:rsid w:val="00E5760D"/>
    <w:rsid w:val="00F9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3879C"/>
  <w15:chartTrackingRefBased/>
  <w15:docId w15:val="{98424BC7-B8BB-4816-9A58-DFF5AECC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971D9"/>
    <w:pPr>
      <w:jc w:val="left"/>
    </w:pPr>
    <w:rPr>
      <w:rFonts w:ascii="Helvetica Neue" w:eastAsia="Arial Unicode MS" w:hAnsi="Helvetica Neue" w:cs="Arial Unicode MS"/>
      <w:color w:val="000000"/>
      <w:lang w:val="en-GB"/>
    </w:rPr>
  </w:style>
  <w:style w:type="paragraph" w:customStyle="1" w:styleId="Default">
    <w:name w:val="Default"/>
    <w:rsid w:val="006971D9"/>
    <w:pPr>
      <w:jc w:val="left"/>
    </w:pPr>
    <w:rPr>
      <w:rFonts w:ascii="Helvetica Neue" w:eastAsia="Arial Unicode MS" w:hAnsi="Helvetica Neue" w:cs="Arial Unicode MS"/>
      <w:color w:val="000000"/>
    </w:rPr>
  </w:style>
  <w:style w:type="numbering" w:customStyle="1" w:styleId="ImportedStyle1">
    <w:name w:val="Imported Style 1"/>
    <w:rsid w:val="006971D9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654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1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George Bond</cp:lastModifiedBy>
  <cp:revision>2</cp:revision>
  <dcterms:created xsi:type="dcterms:W3CDTF">2023-03-19T09:25:00Z</dcterms:created>
  <dcterms:modified xsi:type="dcterms:W3CDTF">2023-03-19T09:25:00Z</dcterms:modified>
</cp:coreProperties>
</file>